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665" w:rsidRDefault="00360665" w:rsidP="00360665">
      <w:pPr>
        <w:keepNext/>
        <w:pBdr>
          <w:top w:val="single" w:sz="24" w:space="1" w:color="auto" w:shadow="1"/>
          <w:left w:val="single" w:sz="24" w:space="1" w:color="auto" w:shadow="1"/>
          <w:bottom w:val="single" w:sz="24" w:space="31" w:color="auto" w:shadow="1"/>
          <w:right w:val="single" w:sz="24" w:space="1" w:color="auto" w:shadow="1"/>
        </w:pBdr>
        <w:jc w:val="center"/>
        <w:outlineLvl w:val="3"/>
        <w:rPr>
          <w:rFonts w:cstheme="minorHAnsi"/>
          <w:sz w:val="36"/>
          <w:szCs w:val="20"/>
          <w:u w:val="single"/>
        </w:rPr>
      </w:pPr>
    </w:p>
    <w:p w:rsidR="00360665" w:rsidRPr="00581F75" w:rsidRDefault="00360665" w:rsidP="00360665">
      <w:pPr>
        <w:keepNext/>
        <w:pBdr>
          <w:top w:val="single" w:sz="24" w:space="1" w:color="auto" w:shadow="1"/>
          <w:left w:val="single" w:sz="24" w:space="1" w:color="auto" w:shadow="1"/>
          <w:bottom w:val="single" w:sz="24" w:space="31" w:color="auto" w:shadow="1"/>
          <w:right w:val="single" w:sz="24" w:space="1" w:color="auto" w:shadow="1"/>
        </w:pBdr>
        <w:jc w:val="center"/>
        <w:outlineLvl w:val="3"/>
        <w:rPr>
          <w:rFonts w:cstheme="minorHAnsi"/>
          <w:sz w:val="36"/>
          <w:szCs w:val="20"/>
          <w:u w:val="single"/>
        </w:rPr>
      </w:pPr>
      <w:r w:rsidRPr="00581F75">
        <w:rPr>
          <w:rFonts w:cstheme="minorHAnsi"/>
          <w:sz w:val="36"/>
          <w:szCs w:val="20"/>
          <w:u w:val="single"/>
        </w:rPr>
        <w:t>POSITION DESCRIPTION</w:t>
      </w:r>
    </w:p>
    <w:p w:rsidR="00360665" w:rsidRPr="00581F75" w:rsidRDefault="00360665" w:rsidP="00360665">
      <w:pPr>
        <w:keepNext/>
        <w:pBdr>
          <w:top w:val="single" w:sz="24" w:space="1" w:color="auto" w:shadow="1"/>
          <w:left w:val="single" w:sz="24" w:space="1" w:color="auto" w:shadow="1"/>
          <w:bottom w:val="single" w:sz="24" w:space="31" w:color="auto" w:shadow="1"/>
          <w:right w:val="single" w:sz="24" w:space="1" w:color="auto" w:shadow="1"/>
        </w:pBdr>
        <w:jc w:val="center"/>
        <w:outlineLvl w:val="3"/>
        <w:rPr>
          <w:rFonts w:cstheme="minorHAnsi"/>
          <w:sz w:val="36"/>
          <w:szCs w:val="20"/>
        </w:rPr>
      </w:pPr>
      <w:r>
        <w:rPr>
          <w:rFonts w:cstheme="minorHAnsi"/>
          <w:sz w:val="36"/>
          <w:szCs w:val="20"/>
        </w:rPr>
        <w:t>H</w:t>
      </w:r>
      <w:r w:rsidR="0064023E">
        <w:rPr>
          <w:rFonts w:cstheme="minorHAnsi"/>
          <w:sz w:val="36"/>
          <w:szCs w:val="20"/>
        </w:rPr>
        <w:t>eadStart</w:t>
      </w:r>
      <w:r>
        <w:rPr>
          <w:rFonts w:cstheme="minorHAnsi"/>
          <w:sz w:val="36"/>
          <w:szCs w:val="20"/>
        </w:rPr>
        <w:t xml:space="preserve"> Mentor </w:t>
      </w:r>
    </w:p>
    <w:p w:rsidR="00360665" w:rsidRPr="00581F75" w:rsidRDefault="00360665" w:rsidP="00360665">
      <w:pPr>
        <w:keepNext/>
        <w:pBdr>
          <w:top w:val="single" w:sz="24" w:space="1" w:color="auto" w:shadow="1"/>
          <w:left w:val="single" w:sz="24" w:space="1" w:color="auto" w:shadow="1"/>
          <w:bottom w:val="single" w:sz="24" w:space="31" w:color="auto" w:shadow="1"/>
          <w:right w:val="single" w:sz="24" w:space="1" w:color="auto" w:shadow="1"/>
        </w:pBdr>
        <w:jc w:val="center"/>
        <w:outlineLvl w:val="3"/>
        <w:rPr>
          <w:rFonts w:cstheme="minorHAnsi"/>
          <w:sz w:val="36"/>
          <w:szCs w:val="20"/>
        </w:rPr>
      </w:pPr>
      <w:r>
        <w:rPr>
          <w:rFonts w:cstheme="minorHAnsi"/>
          <w:color w:val="FF0000"/>
          <w:sz w:val="36"/>
          <w:szCs w:val="20"/>
        </w:rPr>
        <w:t>5</w:t>
      </w:r>
      <w:r w:rsidRPr="00581F75">
        <w:rPr>
          <w:rFonts w:cstheme="minorHAnsi"/>
          <w:sz w:val="36"/>
          <w:szCs w:val="20"/>
        </w:rPr>
        <w:t xml:space="preserve"> Days per week, </w:t>
      </w:r>
      <w:r>
        <w:rPr>
          <w:rFonts w:cstheme="minorHAnsi"/>
          <w:color w:val="FF0000"/>
          <w:sz w:val="36"/>
          <w:szCs w:val="20"/>
        </w:rPr>
        <w:t>38</w:t>
      </w:r>
      <w:r w:rsidRPr="00581F75">
        <w:rPr>
          <w:rFonts w:cstheme="minorHAnsi"/>
          <w:sz w:val="36"/>
          <w:szCs w:val="20"/>
        </w:rPr>
        <w:t xml:space="preserve"> Hours per Week</w:t>
      </w:r>
    </w:p>
    <w:p w:rsidR="00360665" w:rsidRPr="00581F75" w:rsidRDefault="00360665" w:rsidP="00360665">
      <w:pPr>
        <w:keepNext/>
        <w:pBdr>
          <w:top w:val="single" w:sz="24" w:space="1" w:color="auto" w:shadow="1"/>
          <w:left w:val="single" w:sz="24" w:space="1" w:color="auto" w:shadow="1"/>
          <w:bottom w:val="single" w:sz="24" w:space="31" w:color="auto" w:shadow="1"/>
          <w:right w:val="single" w:sz="24" w:space="1" w:color="auto" w:shadow="1"/>
        </w:pBdr>
        <w:jc w:val="center"/>
        <w:outlineLvl w:val="3"/>
        <w:rPr>
          <w:rFonts w:cstheme="minorHAnsi"/>
          <w:sz w:val="36"/>
          <w:szCs w:val="20"/>
        </w:rPr>
      </w:pPr>
      <w:r w:rsidRPr="00581F75">
        <w:rPr>
          <w:rFonts w:cstheme="minorHAnsi"/>
          <w:sz w:val="36"/>
          <w:szCs w:val="20"/>
        </w:rPr>
        <w:t xml:space="preserve">Duration: </w:t>
      </w:r>
      <w:r>
        <w:rPr>
          <w:rFonts w:cstheme="minorHAnsi"/>
          <w:color w:val="FF0000"/>
          <w:sz w:val="36"/>
          <w:szCs w:val="20"/>
        </w:rPr>
        <w:t>31</w:t>
      </w:r>
      <w:r w:rsidRPr="00360665">
        <w:rPr>
          <w:rFonts w:cstheme="minorHAnsi"/>
          <w:color w:val="FF0000"/>
          <w:sz w:val="36"/>
          <w:szCs w:val="20"/>
          <w:vertAlign w:val="superscript"/>
        </w:rPr>
        <w:t>st</w:t>
      </w:r>
      <w:r>
        <w:rPr>
          <w:rFonts w:cstheme="minorHAnsi"/>
          <w:color w:val="FF0000"/>
          <w:sz w:val="36"/>
          <w:szCs w:val="20"/>
        </w:rPr>
        <w:t xml:space="preserve"> December 2022</w:t>
      </w:r>
    </w:p>
    <w:p w:rsidR="00360665" w:rsidRDefault="00360665" w:rsidP="00FF451C">
      <w:pPr>
        <w:pBdr>
          <w:top w:val="single" w:sz="24" w:space="1" w:color="auto" w:shadow="1"/>
          <w:left w:val="single" w:sz="24" w:space="1" w:color="auto" w:shadow="1"/>
          <w:bottom w:val="single" w:sz="24" w:space="31" w:color="auto" w:shadow="1"/>
          <w:right w:val="single" w:sz="24" w:space="1" w:color="auto" w:shadow="1"/>
        </w:pBdr>
        <w:jc w:val="center"/>
        <w:rPr>
          <w:rFonts w:cstheme="minorHAnsi"/>
          <w:b/>
          <w:bCs/>
          <w:sz w:val="36"/>
          <w:szCs w:val="20"/>
        </w:rPr>
      </w:pPr>
    </w:p>
    <w:p w:rsidR="00360665" w:rsidRDefault="00360665" w:rsidP="00FF451C">
      <w:pPr>
        <w:pBdr>
          <w:top w:val="single" w:sz="24" w:space="1" w:color="auto" w:shadow="1"/>
          <w:left w:val="single" w:sz="24" w:space="1" w:color="auto" w:shadow="1"/>
          <w:bottom w:val="single" w:sz="24" w:space="31" w:color="auto" w:shadow="1"/>
          <w:right w:val="single" w:sz="24" w:space="1" w:color="auto" w:shadow="1"/>
        </w:pBdr>
        <w:jc w:val="center"/>
        <w:rPr>
          <w:rFonts w:cstheme="minorHAnsi"/>
          <w:b/>
          <w:bCs/>
          <w:sz w:val="36"/>
          <w:szCs w:val="20"/>
        </w:rPr>
      </w:pPr>
    </w:p>
    <w:p w:rsidR="00FF451C" w:rsidRPr="00581F75" w:rsidRDefault="00FF451C" w:rsidP="00FF451C">
      <w:pPr>
        <w:pBdr>
          <w:top w:val="single" w:sz="24" w:space="1" w:color="auto" w:shadow="1"/>
          <w:left w:val="single" w:sz="24" w:space="1" w:color="auto" w:shadow="1"/>
          <w:bottom w:val="single" w:sz="24" w:space="31" w:color="auto" w:shadow="1"/>
          <w:right w:val="single" w:sz="24" w:space="1" w:color="auto" w:shadow="1"/>
        </w:pBdr>
        <w:jc w:val="center"/>
        <w:rPr>
          <w:rFonts w:cstheme="minorHAnsi"/>
          <w:b/>
          <w:bCs/>
          <w:sz w:val="36"/>
          <w:szCs w:val="20"/>
        </w:rPr>
      </w:pPr>
      <w:r w:rsidRPr="00581F75">
        <w:rPr>
          <w:rFonts w:cstheme="minorHAnsi"/>
          <w:b/>
          <w:bCs/>
          <w:sz w:val="36"/>
          <w:szCs w:val="20"/>
        </w:rPr>
        <w:t>Ballarat Specialist School</w:t>
      </w:r>
      <w:r w:rsidR="00603893">
        <w:rPr>
          <w:rFonts w:cstheme="minorHAnsi"/>
          <w:b/>
          <w:bCs/>
          <w:sz w:val="36"/>
          <w:szCs w:val="20"/>
        </w:rPr>
        <w:t xml:space="preserve"> </w:t>
      </w:r>
      <w:r w:rsidR="00603893">
        <w:rPr>
          <w:rFonts w:cstheme="minorHAnsi"/>
          <w:sz w:val="36"/>
          <w:szCs w:val="20"/>
        </w:rPr>
        <w:t>(Farm Campus)</w:t>
      </w:r>
    </w:p>
    <w:p w:rsidR="00FF451C" w:rsidRPr="00581F75" w:rsidRDefault="00FF451C" w:rsidP="00FF451C">
      <w:pPr>
        <w:pBdr>
          <w:top w:val="single" w:sz="24" w:space="1" w:color="auto" w:shadow="1"/>
          <w:left w:val="single" w:sz="24" w:space="1" w:color="auto" w:shadow="1"/>
          <w:bottom w:val="single" w:sz="24" w:space="31" w:color="auto" w:shadow="1"/>
          <w:right w:val="single" w:sz="24" w:space="1" w:color="auto" w:shadow="1"/>
        </w:pBdr>
        <w:jc w:val="center"/>
        <w:rPr>
          <w:rFonts w:cstheme="minorHAnsi"/>
          <w:b/>
          <w:bCs/>
          <w:sz w:val="36"/>
          <w:szCs w:val="20"/>
        </w:rPr>
      </w:pPr>
      <w:r w:rsidRPr="00581F75">
        <w:rPr>
          <w:rFonts w:cstheme="minorHAnsi"/>
          <w:b/>
          <w:bCs/>
          <w:sz w:val="36"/>
          <w:szCs w:val="20"/>
        </w:rPr>
        <w:t>School No.  4762</w:t>
      </w:r>
    </w:p>
    <w:p w:rsidR="00FF451C" w:rsidRPr="00581F75" w:rsidRDefault="00FF451C" w:rsidP="00FF451C">
      <w:pPr>
        <w:pBdr>
          <w:top w:val="single" w:sz="24" w:space="1" w:color="auto" w:shadow="1"/>
          <w:left w:val="single" w:sz="24" w:space="1" w:color="auto" w:shadow="1"/>
          <w:bottom w:val="single" w:sz="24" w:space="31" w:color="auto" w:shadow="1"/>
          <w:right w:val="single" w:sz="24" w:space="1" w:color="auto" w:shadow="1"/>
        </w:pBdr>
        <w:jc w:val="center"/>
        <w:rPr>
          <w:rFonts w:cstheme="minorHAnsi"/>
          <w:b/>
          <w:bCs/>
          <w:sz w:val="36"/>
          <w:szCs w:val="20"/>
        </w:rPr>
      </w:pPr>
    </w:p>
    <w:p w:rsidR="00FF451C" w:rsidRPr="00581F75" w:rsidRDefault="00FF451C" w:rsidP="00FF451C">
      <w:pPr>
        <w:pBdr>
          <w:top w:val="single" w:sz="24" w:space="1" w:color="auto" w:shadow="1"/>
          <w:left w:val="single" w:sz="24" w:space="1" w:color="auto" w:shadow="1"/>
          <w:bottom w:val="single" w:sz="24" w:space="31" w:color="auto" w:shadow="1"/>
          <w:right w:val="single" w:sz="24" w:space="1" w:color="auto" w:shadow="1"/>
        </w:pBdr>
        <w:jc w:val="center"/>
        <w:rPr>
          <w:rFonts w:cstheme="minorHAnsi"/>
          <w:bCs/>
          <w:sz w:val="36"/>
          <w:szCs w:val="20"/>
        </w:rPr>
      </w:pPr>
      <w:r w:rsidRPr="00581F75">
        <w:rPr>
          <w:rFonts w:cstheme="minorHAnsi"/>
          <w:bCs/>
          <w:sz w:val="36"/>
          <w:szCs w:val="20"/>
        </w:rPr>
        <w:t>25 Gillies Street North, LAKE GARDENS   VIC.  3355</w:t>
      </w:r>
    </w:p>
    <w:p w:rsidR="00FF451C" w:rsidRPr="00581F75" w:rsidRDefault="00FF451C" w:rsidP="00FF451C">
      <w:pPr>
        <w:pBdr>
          <w:top w:val="single" w:sz="24" w:space="1" w:color="auto" w:shadow="1"/>
          <w:left w:val="single" w:sz="24" w:space="1" w:color="auto" w:shadow="1"/>
          <w:bottom w:val="single" w:sz="24" w:space="31" w:color="auto" w:shadow="1"/>
          <w:right w:val="single" w:sz="24" w:space="1" w:color="auto" w:shadow="1"/>
        </w:pBdr>
        <w:jc w:val="center"/>
        <w:rPr>
          <w:rFonts w:cstheme="minorHAnsi"/>
          <w:bCs/>
          <w:sz w:val="36"/>
          <w:szCs w:val="20"/>
        </w:rPr>
      </w:pPr>
      <w:r w:rsidRPr="00581F75">
        <w:rPr>
          <w:rFonts w:cstheme="minorHAnsi"/>
          <w:bCs/>
          <w:sz w:val="36"/>
          <w:szCs w:val="20"/>
        </w:rPr>
        <w:t>Telephone:  5334 1302             Facsimile:  5334 2236</w:t>
      </w:r>
    </w:p>
    <w:p w:rsidR="00FF451C" w:rsidRPr="00581F75" w:rsidRDefault="00FF451C" w:rsidP="00FF451C">
      <w:pPr>
        <w:pBdr>
          <w:top w:val="single" w:sz="24" w:space="1" w:color="auto" w:shadow="1"/>
          <w:left w:val="single" w:sz="24" w:space="1" w:color="auto" w:shadow="1"/>
          <w:bottom w:val="single" w:sz="24" w:space="31" w:color="auto" w:shadow="1"/>
          <w:right w:val="single" w:sz="24" w:space="1" w:color="auto" w:shadow="1"/>
        </w:pBdr>
        <w:jc w:val="center"/>
        <w:rPr>
          <w:rFonts w:cstheme="minorHAnsi"/>
          <w:bCs/>
          <w:sz w:val="36"/>
          <w:szCs w:val="20"/>
          <w:u w:val="single"/>
        </w:rPr>
      </w:pPr>
      <w:r w:rsidRPr="00581F75">
        <w:rPr>
          <w:rFonts w:cstheme="minorHAnsi"/>
          <w:bCs/>
          <w:sz w:val="36"/>
          <w:szCs w:val="20"/>
          <w:u w:val="single"/>
        </w:rPr>
        <w:t>Principal:   Karen Biggelaar</w:t>
      </w:r>
    </w:p>
    <w:p w:rsidR="00FF451C" w:rsidRPr="00581F75" w:rsidRDefault="00AD356A" w:rsidP="00FF451C">
      <w:pPr>
        <w:pBdr>
          <w:top w:val="single" w:sz="24" w:space="1" w:color="auto" w:shadow="1"/>
          <w:left w:val="single" w:sz="24" w:space="1" w:color="auto" w:shadow="1"/>
          <w:bottom w:val="single" w:sz="24" w:space="31" w:color="auto" w:shadow="1"/>
          <w:right w:val="single" w:sz="24" w:space="1" w:color="auto" w:shadow="1"/>
        </w:pBdr>
        <w:jc w:val="center"/>
        <w:rPr>
          <w:rFonts w:cstheme="minorHAnsi"/>
          <w:bCs/>
          <w:sz w:val="36"/>
          <w:szCs w:val="20"/>
        </w:rPr>
      </w:pPr>
      <w:r>
        <w:rPr>
          <w:rFonts w:cstheme="minorHAnsi"/>
          <w:noProof/>
          <w:sz w:val="36"/>
          <w:szCs w:val="20"/>
        </w:rPr>
        <w:object w:dxaOrig="1440" w:dyaOrig="1440" w14:anchorId="43655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2.7pt;margin-top:29.15pt;width:111.6pt;height:138.75pt;z-index:251658240;visibility:visible;mso-wrap-edited:f" o:allowincell="f">
            <v:imagedata r:id="rId7" o:title=""/>
          </v:shape>
          <o:OLEObject Type="Embed" ProgID="Word.Picture.8" ShapeID="_x0000_s1026" DrawAspect="Content" ObjectID="_1710655080" r:id="rId8"/>
        </w:object>
      </w:r>
    </w:p>
    <w:p w:rsidR="00FF451C" w:rsidRPr="00581F75" w:rsidRDefault="00FF451C" w:rsidP="00FF451C">
      <w:pPr>
        <w:pBdr>
          <w:top w:val="single" w:sz="24" w:space="1" w:color="auto" w:shadow="1"/>
          <w:left w:val="single" w:sz="24" w:space="1" w:color="auto" w:shadow="1"/>
          <w:bottom w:val="single" w:sz="24" w:space="31" w:color="auto" w:shadow="1"/>
          <w:right w:val="single" w:sz="24" w:space="1" w:color="auto" w:shadow="1"/>
        </w:pBdr>
        <w:jc w:val="center"/>
        <w:rPr>
          <w:rFonts w:cstheme="minorHAnsi"/>
          <w:bCs/>
          <w:sz w:val="36"/>
          <w:szCs w:val="20"/>
        </w:rPr>
      </w:pPr>
    </w:p>
    <w:p w:rsidR="00FF451C" w:rsidRPr="00581F75" w:rsidRDefault="00FF451C" w:rsidP="00FF451C">
      <w:pPr>
        <w:pBdr>
          <w:top w:val="single" w:sz="24" w:space="1" w:color="auto" w:shadow="1"/>
          <w:left w:val="single" w:sz="24" w:space="1" w:color="auto" w:shadow="1"/>
          <w:bottom w:val="single" w:sz="24" w:space="31" w:color="auto" w:shadow="1"/>
          <w:right w:val="single" w:sz="24" w:space="1" w:color="auto" w:shadow="1"/>
        </w:pBdr>
        <w:jc w:val="center"/>
        <w:rPr>
          <w:rFonts w:cstheme="minorHAnsi"/>
          <w:sz w:val="36"/>
          <w:szCs w:val="20"/>
        </w:rPr>
      </w:pPr>
    </w:p>
    <w:p w:rsidR="00FF451C" w:rsidRPr="00581F75" w:rsidRDefault="00FF451C" w:rsidP="00FF451C">
      <w:pPr>
        <w:pBdr>
          <w:top w:val="single" w:sz="24" w:space="1" w:color="auto" w:shadow="1"/>
          <w:left w:val="single" w:sz="24" w:space="1" w:color="auto" w:shadow="1"/>
          <w:bottom w:val="single" w:sz="24" w:space="31" w:color="auto" w:shadow="1"/>
          <w:right w:val="single" w:sz="24" w:space="1" w:color="auto" w:shadow="1"/>
        </w:pBdr>
        <w:jc w:val="center"/>
        <w:rPr>
          <w:rFonts w:cstheme="minorHAnsi"/>
          <w:sz w:val="36"/>
          <w:szCs w:val="20"/>
        </w:rPr>
      </w:pPr>
    </w:p>
    <w:p w:rsidR="00FF451C" w:rsidRPr="00581F75" w:rsidRDefault="00FF451C" w:rsidP="00FF451C">
      <w:pPr>
        <w:pBdr>
          <w:top w:val="single" w:sz="24" w:space="1" w:color="auto" w:shadow="1"/>
          <w:left w:val="single" w:sz="24" w:space="1" w:color="auto" w:shadow="1"/>
          <w:bottom w:val="single" w:sz="24" w:space="31" w:color="auto" w:shadow="1"/>
          <w:right w:val="single" w:sz="24" w:space="1" w:color="auto" w:shadow="1"/>
        </w:pBdr>
        <w:jc w:val="center"/>
        <w:rPr>
          <w:rFonts w:cstheme="minorHAnsi"/>
          <w:sz w:val="36"/>
          <w:szCs w:val="20"/>
        </w:rPr>
      </w:pPr>
    </w:p>
    <w:p w:rsidR="00FF451C" w:rsidRPr="00581F75" w:rsidRDefault="00FF451C" w:rsidP="00FF451C">
      <w:pPr>
        <w:pBdr>
          <w:top w:val="single" w:sz="24" w:space="1" w:color="auto" w:shadow="1"/>
          <w:left w:val="single" w:sz="24" w:space="1" w:color="auto" w:shadow="1"/>
          <w:bottom w:val="single" w:sz="24" w:space="31" w:color="auto" w:shadow="1"/>
          <w:right w:val="single" w:sz="24" w:space="1" w:color="auto" w:shadow="1"/>
        </w:pBdr>
        <w:jc w:val="center"/>
        <w:rPr>
          <w:rFonts w:cstheme="minorHAnsi"/>
          <w:sz w:val="36"/>
          <w:szCs w:val="20"/>
        </w:rPr>
      </w:pPr>
    </w:p>
    <w:p w:rsidR="00FF451C" w:rsidRPr="00581F75" w:rsidRDefault="00FF451C">
      <w:pPr>
        <w:rPr>
          <w:rStyle w:val="psdropdownlistdisponly1"/>
          <w:rFonts w:asciiTheme="minorHAnsi" w:hAnsiTheme="minorHAnsi" w:cstheme="minorHAnsi"/>
          <w:b/>
          <w:color w:val="auto"/>
          <w:sz w:val="20"/>
          <w:szCs w:val="20"/>
        </w:rPr>
      </w:pPr>
      <w:r w:rsidRPr="00581F75">
        <w:rPr>
          <w:rStyle w:val="psdropdownlistdisponly1"/>
          <w:rFonts w:asciiTheme="minorHAnsi" w:hAnsiTheme="minorHAnsi" w:cstheme="minorHAnsi"/>
          <w:b/>
          <w:color w:val="auto"/>
          <w:sz w:val="20"/>
          <w:szCs w:val="20"/>
        </w:rPr>
        <w:br w:type="page"/>
      </w:r>
    </w:p>
    <w:p w:rsidR="007A68B7" w:rsidRPr="00AC6849" w:rsidRDefault="007A68B7" w:rsidP="007A68B7">
      <w:pPr>
        <w:jc w:val="both"/>
        <w:rPr>
          <w:rFonts w:cstheme="minorHAnsi"/>
          <w:sz w:val="20"/>
          <w:szCs w:val="20"/>
          <w:lang w:eastAsia="en-AU"/>
        </w:rPr>
      </w:pPr>
    </w:p>
    <w:p w:rsidR="007A68B7" w:rsidRPr="00AC6849" w:rsidRDefault="007A68B7" w:rsidP="007A68B7">
      <w:pPr>
        <w:jc w:val="both"/>
        <w:rPr>
          <w:rFonts w:cstheme="minorHAnsi"/>
          <w:sz w:val="20"/>
          <w:szCs w:val="20"/>
          <w:lang w:eastAsia="en-AU"/>
        </w:rPr>
      </w:pPr>
      <w:r w:rsidRPr="002A15EB">
        <w:rPr>
          <w:rFonts w:cstheme="minorHAnsi"/>
          <w:b/>
          <w:sz w:val="28"/>
          <w:szCs w:val="28"/>
          <w:lang w:eastAsia="en-AU"/>
        </w:rPr>
        <w:t>HeadStart Apprenticeships and Traineeships</w:t>
      </w:r>
      <w:r w:rsidRPr="002A15EB">
        <w:rPr>
          <w:rFonts w:cstheme="minorHAnsi"/>
          <w:sz w:val="20"/>
          <w:szCs w:val="20"/>
          <w:lang w:eastAsia="en-AU"/>
        </w:rPr>
        <w:t xml:space="preserve"> </w:t>
      </w:r>
      <w:r w:rsidR="000B61F4">
        <w:rPr>
          <w:rFonts w:cstheme="minorHAnsi"/>
          <w:sz w:val="20"/>
          <w:szCs w:val="20"/>
          <w:lang w:eastAsia="en-AU"/>
        </w:rPr>
        <w:t xml:space="preserve">is a fantastic program </w:t>
      </w:r>
      <w:r w:rsidRPr="00AC6849">
        <w:rPr>
          <w:rFonts w:cstheme="minorHAnsi"/>
          <w:sz w:val="20"/>
          <w:szCs w:val="20"/>
          <w:lang w:eastAsia="en-AU"/>
        </w:rPr>
        <w:t xml:space="preserve">providing a </w:t>
      </w:r>
      <w:proofErr w:type="gramStart"/>
      <w:r w:rsidRPr="00AC6849">
        <w:rPr>
          <w:rFonts w:cstheme="minorHAnsi"/>
          <w:sz w:val="20"/>
          <w:szCs w:val="20"/>
          <w:lang w:eastAsia="en-AU"/>
        </w:rPr>
        <w:t>strong pathway</w:t>
      </w:r>
      <w:r w:rsidR="004435AF">
        <w:rPr>
          <w:rFonts w:cstheme="minorHAnsi"/>
          <w:sz w:val="20"/>
          <w:szCs w:val="20"/>
          <w:lang w:eastAsia="en-AU"/>
        </w:rPr>
        <w:t>s</w:t>
      </w:r>
      <w:proofErr w:type="gramEnd"/>
      <w:r w:rsidRPr="00AC6849">
        <w:rPr>
          <w:rFonts w:cstheme="minorHAnsi"/>
          <w:sz w:val="20"/>
          <w:szCs w:val="20"/>
          <w:lang w:eastAsia="en-AU"/>
        </w:rPr>
        <w:t xml:space="preserve"> for</w:t>
      </w:r>
      <w:r w:rsidR="00DE50B1">
        <w:rPr>
          <w:rFonts w:cstheme="minorHAnsi"/>
          <w:sz w:val="20"/>
          <w:szCs w:val="20"/>
          <w:lang w:eastAsia="en-AU"/>
        </w:rPr>
        <w:t xml:space="preserve"> High school</w:t>
      </w:r>
      <w:r w:rsidRPr="00AC6849">
        <w:rPr>
          <w:rFonts w:cstheme="minorHAnsi"/>
          <w:sz w:val="20"/>
          <w:szCs w:val="20"/>
          <w:lang w:eastAsia="en-AU"/>
        </w:rPr>
        <w:t xml:space="preserve"> students wishing to </w:t>
      </w:r>
      <w:r w:rsidR="000B61F4">
        <w:rPr>
          <w:rFonts w:cstheme="minorHAnsi"/>
          <w:sz w:val="20"/>
          <w:szCs w:val="20"/>
          <w:lang w:eastAsia="en-AU"/>
        </w:rPr>
        <w:t>finish year 12 whilst working towards their Apprenticeship/Traineeship.</w:t>
      </w:r>
      <w:r w:rsidRPr="00AC6849">
        <w:rPr>
          <w:rFonts w:cstheme="minorHAnsi"/>
          <w:sz w:val="20"/>
          <w:szCs w:val="20"/>
          <w:lang w:eastAsia="en-AU"/>
        </w:rPr>
        <w:t xml:space="preserve"> The three core components of a HeadStart Apprenticeship</w:t>
      </w:r>
      <w:r w:rsidR="000B61F4">
        <w:rPr>
          <w:rFonts w:cstheme="minorHAnsi"/>
          <w:sz w:val="20"/>
          <w:szCs w:val="20"/>
          <w:lang w:eastAsia="en-AU"/>
        </w:rPr>
        <w:t>/</w:t>
      </w:r>
      <w:r w:rsidRPr="00AC6849">
        <w:rPr>
          <w:rFonts w:cstheme="minorHAnsi"/>
          <w:sz w:val="20"/>
          <w:szCs w:val="20"/>
          <w:lang w:eastAsia="en-AU"/>
        </w:rPr>
        <w:t>Traineeship include: flexible delivery of VCAL or VCE with a strong focus on literacy and numeracy; quality training delivered concurrently with time on the job to support achievement of competencies; and maximised time in employment to support genuine progression through the apprenticeship or traineeship.</w:t>
      </w:r>
    </w:p>
    <w:p w:rsidR="007A68B7" w:rsidRPr="00AC6849" w:rsidRDefault="007A68B7" w:rsidP="007A68B7">
      <w:pPr>
        <w:jc w:val="both"/>
        <w:rPr>
          <w:rFonts w:cstheme="minorHAnsi"/>
          <w:sz w:val="20"/>
          <w:szCs w:val="20"/>
          <w:lang w:eastAsia="en-AU"/>
        </w:rPr>
      </w:pPr>
      <w:r w:rsidRPr="00AC6849">
        <w:rPr>
          <w:rFonts w:cstheme="minorHAnsi"/>
          <w:sz w:val="20"/>
          <w:szCs w:val="20"/>
          <w:lang w:eastAsia="en-AU"/>
        </w:rPr>
        <w:t>HeadStart has been rolled out in over 100 schools in 10 sites across Victoria with targets to achieve an additional 1,700 new apprenticeships and traineeships from 2019-2022</w:t>
      </w:r>
      <w:r w:rsidR="000B61F4">
        <w:rPr>
          <w:rFonts w:cstheme="minorHAnsi"/>
          <w:sz w:val="20"/>
          <w:szCs w:val="20"/>
          <w:lang w:eastAsia="en-AU"/>
        </w:rPr>
        <w:t xml:space="preserve"> (this target has already been achieved)</w:t>
      </w:r>
      <w:r w:rsidRPr="00AC6849">
        <w:rPr>
          <w:rFonts w:cstheme="minorHAnsi"/>
          <w:sz w:val="20"/>
          <w:szCs w:val="20"/>
          <w:lang w:eastAsia="en-AU"/>
        </w:rPr>
        <w:t>.</w:t>
      </w:r>
    </w:p>
    <w:p w:rsidR="000B61F4" w:rsidRDefault="007A68B7" w:rsidP="007A68B7">
      <w:pPr>
        <w:jc w:val="both"/>
        <w:rPr>
          <w:rFonts w:cstheme="minorHAnsi"/>
          <w:sz w:val="20"/>
          <w:szCs w:val="20"/>
          <w:lang w:eastAsia="en-AU"/>
        </w:rPr>
      </w:pPr>
      <w:r w:rsidRPr="00AC6849">
        <w:rPr>
          <w:rFonts w:cstheme="minorHAnsi"/>
          <w:sz w:val="20"/>
          <w:szCs w:val="20"/>
          <w:lang w:eastAsia="en-AU"/>
        </w:rPr>
        <w:t xml:space="preserve">The secondary schools in Central Highlands have a long history of commitment to vocational education. The Government secondary schools in Central Highlands </w:t>
      </w:r>
      <w:r w:rsidR="000B61F4">
        <w:rPr>
          <w:rFonts w:cstheme="minorHAnsi"/>
          <w:sz w:val="20"/>
          <w:szCs w:val="20"/>
          <w:lang w:eastAsia="en-AU"/>
        </w:rPr>
        <w:t>participating in the HeadStart program are</w:t>
      </w:r>
      <w:r w:rsidR="00DE50B1">
        <w:rPr>
          <w:rFonts w:cstheme="minorHAnsi"/>
          <w:sz w:val="20"/>
          <w:szCs w:val="20"/>
          <w:lang w:eastAsia="en-AU"/>
        </w:rPr>
        <w:t>: Woodmans Hill, Mount Rowan, Phoenix P-12, Ballarat High, Ballarat Specialist school, Mount Clear, Daylesford College, Bacchus Marsh College and Ararat College</w:t>
      </w:r>
      <w:r w:rsidR="000B61F4">
        <w:rPr>
          <w:rFonts w:cstheme="minorHAnsi"/>
          <w:sz w:val="20"/>
          <w:szCs w:val="20"/>
          <w:lang w:eastAsia="en-AU"/>
        </w:rPr>
        <w:t>.</w:t>
      </w:r>
    </w:p>
    <w:p w:rsidR="007A68B7" w:rsidRPr="000B61F4" w:rsidRDefault="007A68B7" w:rsidP="007A68B7">
      <w:pPr>
        <w:jc w:val="both"/>
        <w:rPr>
          <w:rFonts w:cstheme="minorHAnsi"/>
          <w:sz w:val="20"/>
          <w:szCs w:val="20"/>
          <w:lang w:eastAsia="en-AU"/>
        </w:rPr>
      </w:pPr>
      <w:r w:rsidRPr="000B61F4">
        <w:rPr>
          <w:rFonts w:cstheme="minorHAnsi"/>
          <w:sz w:val="20"/>
          <w:szCs w:val="20"/>
          <w:lang w:eastAsia="en-AU"/>
        </w:rPr>
        <w:t xml:space="preserve">The </w:t>
      </w:r>
      <w:r w:rsidR="000B61F4" w:rsidRPr="000B61F4">
        <w:rPr>
          <w:rFonts w:cstheme="minorHAnsi"/>
          <w:sz w:val="20"/>
          <w:szCs w:val="20"/>
          <w:lang w:eastAsia="en-AU"/>
        </w:rPr>
        <w:t xml:space="preserve">HeadStart </w:t>
      </w:r>
      <w:r w:rsidR="00DE50B1" w:rsidRPr="000B61F4">
        <w:rPr>
          <w:rFonts w:cstheme="minorHAnsi"/>
          <w:sz w:val="20"/>
          <w:szCs w:val="20"/>
          <w:lang w:eastAsia="en-AU"/>
        </w:rPr>
        <w:t>Mentor is</w:t>
      </w:r>
      <w:r w:rsidRPr="000B61F4">
        <w:rPr>
          <w:rFonts w:cstheme="minorHAnsi"/>
          <w:sz w:val="20"/>
          <w:szCs w:val="20"/>
          <w:lang w:eastAsia="en-AU"/>
        </w:rPr>
        <w:t xml:space="preserve"> expected to be highly mobile</w:t>
      </w:r>
      <w:r w:rsidR="000B61F4" w:rsidRPr="000B61F4">
        <w:rPr>
          <w:rFonts w:cstheme="minorHAnsi"/>
          <w:sz w:val="20"/>
          <w:szCs w:val="20"/>
          <w:lang w:eastAsia="en-AU"/>
        </w:rPr>
        <w:t xml:space="preserve"> and flexible</w:t>
      </w:r>
      <w:r w:rsidRPr="000B61F4">
        <w:rPr>
          <w:rFonts w:cstheme="minorHAnsi"/>
          <w:sz w:val="20"/>
          <w:szCs w:val="20"/>
          <w:lang w:eastAsia="en-AU"/>
        </w:rPr>
        <w:t xml:space="preserve">, </w:t>
      </w:r>
      <w:r w:rsidR="00DE50B1" w:rsidRPr="000B61F4">
        <w:rPr>
          <w:rFonts w:cstheme="minorHAnsi"/>
          <w:sz w:val="20"/>
          <w:szCs w:val="20"/>
          <w:lang w:eastAsia="en-AU"/>
        </w:rPr>
        <w:t xml:space="preserve">have the ability to </w:t>
      </w:r>
      <w:r w:rsidRPr="000B61F4">
        <w:rPr>
          <w:rFonts w:cstheme="minorHAnsi"/>
          <w:sz w:val="20"/>
          <w:szCs w:val="20"/>
          <w:lang w:eastAsia="en-AU"/>
        </w:rPr>
        <w:t>build relationships with</w:t>
      </w:r>
      <w:r w:rsidR="000B61F4" w:rsidRPr="000B61F4">
        <w:rPr>
          <w:rFonts w:cstheme="minorHAnsi"/>
          <w:sz w:val="20"/>
          <w:szCs w:val="20"/>
          <w:lang w:eastAsia="en-AU"/>
        </w:rPr>
        <w:t xml:space="preserve"> Students,</w:t>
      </w:r>
      <w:r w:rsidRPr="000B61F4">
        <w:rPr>
          <w:rFonts w:cstheme="minorHAnsi"/>
          <w:sz w:val="20"/>
          <w:szCs w:val="20"/>
          <w:lang w:eastAsia="en-AU"/>
        </w:rPr>
        <w:t xml:space="preserve"> employers, training providers and other agencies</w:t>
      </w:r>
      <w:r w:rsidR="00DE50B1" w:rsidRPr="000B61F4">
        <w:rPr>
          <w:rFonts w:cstheme="minorHAnsi"/>
          <w:sz w:val="20"/>
          <w:szCs w:val="20"/>
          <w:lang w:eastAsia="en-AU"/>
        </w:rPr>
        <w:t>. V</w:t>
      </w:r>
      <w:r w:rsidRPr="000B61F4">
        <w:rPr>
          <w:rFonts w:cstheme="minorHAnsi"/>
          <w:sz w:val="20"/>
          <w:szCs w:val="20"/>
          <w:lang w:eastAsia="en-AU"/>
        </w:rPr>
        <w:t xml:space="preserve">isit students at their workplaces, and collaborating with their colleagues. This is a great opportunity to be part of a motivated and </w:t>
      </w:r>
      <w:r w:rsidR="00DE50B1" w:rsidRPr="000B61F4">
        <w:rPr>
          <w:rFonts w:cstheme="minorHAnsi"/>
          <w:sz w:val="20"/>
          <w:szCs w:val="20"/>
          <w:lang w:eastAsia="en-AU"/>
        </w:rPr>
        <w:t xml:space="preserve">highly </w:t>
      </w:r>
      <w:r w:rsidRPr="000B61F4">
        <w:rPr>
          <w:rFonts w:cstheme="minorHAnsi"/>
          <w:sz w:val="20"/>
          <w:szCs w:val="20"/>
          <w:lang w:eastAsia="en-AU"/>
        </w:rPr>
        <w:t>skilled team</w:t>
      </w:r>
      <w:r w:rsidR="00DE50B1" w:rsidRPr="000B61F4">
        <w:rPr>
          <w:rFonts w:cstheme="minorHAnsi"/>
          <w:sz w:val="20"/>
          <w:szCs w:val="20"/>
          <w:lang w:eastAsia="en-AU"/>
        </w:rPr>
        <w:t>, in</w:t>
      </w:r>
      <w:r w:rsidRPr="000B61F4">
        <w:rPr>
          <w:rFonts w:cstheme="minorHAnsi"/>
          <w:sz w:val="20"/>
          <w:szCs w:val="20"/>
          <w:lang w:eastAsia="en-AU"/>
        </w:rPr>
        <w:t xml:space="preserve"> establishing </w:t>
      </w:r>
      <w:r w:rsidR="000B61F4" w:rsidRPr="000B61F4">
        <w:rPr>
          <w:rFonts w:cstheme="minorHAnsi"/>
          <w:sz w:val="20"/>
          <w:szCs w:val="20"/>
          <w:lang w:eastAsia="en-AU"/>
        </w:rPr>
        <w:t>more</w:t>
      </w:r>
      <w:r w:rsidRPr="000B61F4">
        <w:rPr>
          <w:rFonts w:cstheme="minorHAnsi"/>
          <w:sz w:val="20"/>
          <w:szCs w:val="20"/>
          <w:lang w:eastAsia="en-AU"/>
        </w:rPr>
        <w:t xml:space="preserve"> </w:t>
      </w:r>
      <w:r w:rsidR="00DE50B1" w:rsidRPr="000B61F4">
        <w:rPr>
          <w:rFonts w:cstheme="minorHAnsi"/>
          <w:sz w:val="20"/>
          <w:szCs w:val="20"/>
          <w:lang w:eastAsia="en-AU"/>
        </w:rPr>
        <w:t>new pathway</w:t>
      </w:r>
      <w:r w:rsidR="000B61F4" w:rsidRPr="000B61F4">
        <w:rPr>
          <w:rFonts w:cstheme="minorHAnsi"/>
          <w:sz w:val="20"/>
          <w:szCs w:val="20"/>
          <w:lang w:eastAsia="en-AU"/>
        </w:rPr>
        <w:t>s</w:t>
      </w:r>
      <w:r w:rsidRPr="000B61F4">
        <w:rPr>
          <w:rFonts w:cstheme="minorHAnsi"/>
          <w:sz w:val="20"/>
          <w:szCs w:val="20"/>
          <w:lang w:eastAsia="en-AU"/>
        </w:rPr>
        <w:t xml:space="preserve"> for Central Highlands</w:t>
      </w:r>
      <w:r w:rsidR="00DE50B1" w:rsidRPr="000B61F4">
        <w:rPr>
          <w:rFonts w:cstheme="minorHAnsi"/>
          <w:sz w:val="20"/>
          <w:szCs w:val="20"/>
          <w:lang w:eastAsia="en-AU"/>
        </w:rPr>
        <w:t xml:space="preserve"> high school</w:t>
      </w:r>
      <w:r w:rsidRPr="000B61F4">
        <w:rPr>
          <w:rFonts w:cstheme="minorHAnsi"/>
          <w:sz w:val="20"/>
          <w:szCs w:val="20"/>
          <w:lang w:eastAsia="en-AU"/>
        </w:rPr>
        <w:t xml:space="preserve"> students.</w:t>
      </w:r>
    </w:p>
    <w:p w:rsidR="000B61F4" w:rsidRPr="000B61F4" w:rsidRDefault="000B61F4" w:rsidP="007A68B7">
      <w:pPr>
        <w:jc w:val="both"/>
        <w:rPr>
          <w:rFonts w:cstheme="minorHAnsi"/>
          <w:sz w:val="20"/>
          <w:szCs w:val="20"/>
          <w:lang w:eastAsia="en-AU"/>
        </w:rPr>
      </w:pPr>
      <w:r w:rsidRPr="00AC6849">
        <w:rPr>
          <w:rFonts w:cstheme="minorHAnsi"/>
          <w:sz w:val="20"/>
          <w:szCs w:val="20"/>
          <w:lang w:eastAsia="en-AU"/>
        </w:rPr>
        <w:t xml:space="preserve">The successful candidate will be part of a team of </w:t>
      </w:r>
      <w:r>
        <w:rPr>
          <w:rFonts w:cstheme="minorHAnsi"/>
          <w:sz w:val="20"/>
          <w:szCs w:val="20"/>
          <w:lang w:eastAsia="en-AU"/>
        </w:rPr>
        <w:t>two</w:t>
      </w:r>
      <w:r w:rsidRPr="00AC6849">
        <w:rPr>
          <w:rFonts w:cstheme="minorHAnsi"/>
          <w:sz w:val="20"/>
          <w:szCs w:val="20"/>
          <w:lang w:eastAsia="en-AU"/>
        </w:rPr>
        <w:t xml:space="preserve"> Coordinators and one Administrator led by the Cluster Director. </w:t>
      </w:r>
    </w:p>
    <w:p w:rsidR="00A32BC8" w:rsidRPr="00581F75" w:rsidRDefault="00A32BC8" w:rsidP="00A32BC8">
      <w:pPr>
        <w:rPr>
          <w:rStyle w:val="psdropdownlistdisponly1"/>
          <w:rFonts w:asciiTheme="minorHAnsi" w:hAnsiTheme="minorHAnsi" w:cstheme="minorHAnsi"/>
          <w:b/>
          <w:color w:val="auto"/>
          <w:sz w:val="20"/>
          <w:szCs w:val="20"/>
        </w:rPr>
      </w:pPr>
      <w:r w:rsidRPr="00581F75">
        <w:rPr>
          <w:rStyle w:val="psdropdownlistdisponly1"/>
          <w:rFonts w:asciiTheme="minorHAnsi" w:hAnsiTheme="minorHAnsi" w:cstheme="minorHAnsi"/>
          <w:b/>
          <w:color w:val="auto"/>
          <w:sz w:val="20"/>
          <w:szCs w:val="20"/>
        </w:rPr>
        <w:t>Location Profile</w:t>
      </w:r>
    </w:p>
    <w:p w:rsidR="00A32BC8" w:rsidRDefault="00A32BC8" w:rsidP="00A32BC8">
      <w:pPr>
        <w:rPr>
          <w:rFonts w:cstheme="minorHAnsi"/>
          <w:sz w:val="20"/>
          <w:szCs w:val="20"/>
        </w:rPr>
      </w:pPr>
      <w:r>
        <w:rPr>
          <w:rFonts w:cstheme="minorHAnsi"/>
          <w:sz w:val="20"/>
          <w:szCs w:val="20"/>
        </w:rPr>
        <w:t xml:space="preserve">The successful applicant will be </w:t>
      </w:r>
      <w:r w:rsidR="002A15EB">
        <w:rPr>
          <w:rFonts w:cstheme="minorHAnsi"/>
          <w:sz w:val="20"/>
          <w:szCs w:val="20"/>
        </w:rPr>
        <w:t>hosted</w:t>
      </w:r>
      <w:r>
        <w:rPr>
          <w:rFonts w:cstheme="minorHAnsi"/>
          <w:sz w:val="20"/>
          <w:szCs w:val="20"/>
        </w:rPr>
        <w:t xml:space="preserve"> at the farm campus</w:t>
      </w:r>
      <w:r w:rsidR="00DE50B1">
        <w:rPr>
          <w:rFonts w:cstheme="minorHAnsi"/>
          <w:sz w:val="20"/>
          <w:szCs w:val="20"/>
        </w:rPr>
        <w:t xml:space="preserve"> (Norman St)</w:t>
      </w:r>
      <w:r>
        <w:rPr>
          <w:rFonts w:cstheme="minorHAnsi"/>
          <w:sz w:val="20"/>
          <w:szCs w:val="20"/>
        </w:rPr>
        <w:t xml:space="preserve"> of the </w:t>
      </w:r>
      <w:r w:rsidRPr="00581F75">
        <w:rPr>
          <w:rFonts w:cstheme="minorHAnsi"/>
          <w:sz w:val="20"/>
          <w:szCs w:val="20"/>
        </w:rPr>
        <w:t>Ballarat Specialist School</w:t>
      </w:r>
      <w:r w:rsidR="00360665">
        <w:rPr>
          <w:rFonts w:cstheme="minorHAnsi"/>
          <w:sz w:val="20"/>
          <w:szCs w:val="20"/>
        </w:rPr>
        <w:t xml:space="preserve"> but will be working across other schools and workplaces in the Central Highlands region</w:t>
      </w:r>
      <w:r>
        <w:rPr>
          <w:rFonts w:cstheme="minorHAnsi"/>
          <w:sz w:val="20"/>
          <w:szCs w:val="20"/>
        </w:rPr>
        <w:t>.</w:t>
      </w:r>
    </w:p>
    <w:p w:rsidR="00A32BC8" w:rsidRDefault="00A32BC8" w:rsidP="007A68B7">
      <w:pPr>
        <w:jc w:val="both"/>
        <w:rPr>
          <w:rFonts w:cstheme="minorHAnsi"/>
          <w:sz w:val="20"/>
          <w:szCs w:val="20"/>
          <w:lang w:eastAsia="en-AU"/>
        </w:rPr>
      </w:pPr>
    </w:p>
    <w:p w:rsidR="002A15EB" w:rsidRDefault="002A15EB" w:rsidP="007A68B7">
      <w:pPr>
        <w:jc w:val="both"/>
        <w:rPr>
          <w:rFonts w:cstheme="minorHAnsi"/>
          <w:sz w:val="20"/>
          <w:szCs w:val="20"/>
          <w:lang w:eastAsia="en-AU"/>
        </w:rPr>
      </w:pPr>
    </w:p>
    <w:p w:rsidR="002A15EB" w:rsidRDefault="002A15EB" w:rsidP="007A68B7">
      <w:pPr>
        <w:jc w:val="both"/>
        <w:rPr>
          <w:rFonts w:cstheme="minorHAnsi"/>
          <w:sz w:val="20"/>
          <w:szCs w:val="20"/>
          <w:lang w:eastAsia="en-AU"/>
        </w:rPr>
      </w:pPr>
    </w:p>
    <w:p w:rsidR="002A15EB" w:rsidRDefault="002A15EB" w:rsidP="007A68B7">
      <w:pPr>
        <w:jc w:val="both"/>
        <w:rPr>
          <w:rFonts w:cstheme="minorHAnsi"/>
          <w:sz w:val="20"/>
          <w:szCs w:val="20"/>
          <w:lang w:eastAsia="en-AU"/>
        </w:rPr>
      </w:pPr>
    </w:p>
    <w:p w:rsidR="002A15EB" w:rsidRDefault="002A15EB" w:rsidP="007A68B7">
      <w:pPr>
        <w:jc w:val="both"/>
        <w:rPr>
          <w:rFonts w:cstheme="minorHAnsi"/>
          <w:sz w:val="20"/>
          <w:szCs w:val="20"/>
          <w:lang w:eastAsia="en-AU"/>
        </w:rPr>
      </w:pPr>
    </w:p>
    <w:p w:rsidR="002A15EB" w:rsidRDefault="002A15EB" w:rsidP="007A68B7">
      <w:pPr>
        <w:jc w:val="both"/>
        <w:rPr>
          <w:rFonts w:cstheme="minorHAnsi"/>
          <w:sz w:val="20"/>
          <w:szCs w:val="20"/>
          <w:lang w:eastAsia="en-AU"/>
        </w:rPr>
      </w:pPr>
    </w:p>
    <w:p w:rsidR="002A15EB" w:rsidRDefault="002A15EB" w:rsidP="007A68B7">
      <w:pPr>
        <w:jc w:val="both"/>
        <w:rPr>
          <w:rFonts w:cstheme="minorHAnsi"/>
          <w:sz w:val="20"/>
          <w:szCs w:val="20"/>
          <w:lang w:eastAsia="en-AU"/>
        </w:rPr>
      </w:pPr>
    </w:p>
    <w:p w:rsidR="002A15EB" w:rsidRDefault="002A15EB" w:rsidP="007A68B7">
      <w:pPr>
        <w:jc w:val="both"/>
        <w:rPr>
          <w:rFonts w:cstheme="minorHAnsi"/>
          <w:sz w:val="20"/>
          <w:szCs w:val="20"/>
          <w:lang w:eastAsia="en-AU"/>
        </w:rPr>
      </w:pPr>
    </w:p>
    <w:p w:rsidR="002A15EB" w:rsidRDefault="002A15EB" w:rsidP="007A68B7">
      <w:pPr>
        <w:jc w:val="both"/>
        <w:rPr>
          <w:rFonts w:cstheme="minorHAnsi"/>
          <w:sz w:val="20"/>
          <w:szCs w:val="20"/>
          <w:lang w:eastAsia="en-AU"/>
        </w:rPr>
      </w:pPr>
    </w:p>
    <w:p w:rsidR="002A15EB" w:rsidRDefault="002A15EB" w:rsidP="007A68B7">
      <w:pPr>
        <w:jc w:val="both"/>
        <w:rPr>
          <w:rFonts w:cstheme="minorHAnsi"/>
          <w:sz w:val="20"/>
          <w:szCs w:val="20"/>
          <w:lang w:eastAsia="en-AU"/>
        </w:rPr>
      </w:pPr>
    </w:p>
    <w:p w:rsidR="002A15EB" w:rsidRDefault="002A15EB" w:rsidP="007A68B7">
      <w:pPr>
        <w:jc w:val="both"/>
        <w:rPr>
          <w:rFonts w:cstheme="minorHAnsi"/>
          <w:sz w:val="20"/>
          <w:szCs w:val="20"/>
          <w:lang w:eastAsia="en-AU"/>
        </w:rPr>
      </w:pPr>
    </w:p>
    <w:p w:rsidR="002A15EB" w:rsidRDefault="002A15EB" w:rsidP="007A68B7">
      <w:pPr>
        <w:jc w:val="both"/>
        <w:rPr>
          <w:rFonts w:cstheme="minorHAnsi"/>
          <w:sz w:val="20"/>
          <w:szCs w:val="20"/>
          <w:lang w:eastAsia="en-AU"/>
        </w:rPr>
      </w:pPr>
    </w:p>
    <w:p w:rsidR="002A15EB" w:rsidRPr="00AC6849" w:rsidRDefault="002A15EB" w:rsidP="007A68B7">
      <w:pPr>
        <w:jc w:val="both"/>
        <w:rPr>
          <w:rFonts w:cstheme="minorHAnsi"/>
          <w:sz w:val="20"/>
          <w:szCs w:val="20"/>
          <w:lang w:eastAsia="en-AU"/>
        </w:rPr>
      </w:pPr>
    </w:p>
    <w:p w:rsidR="007A68B7" w:rsidRPr="00AC6849" w:rsidRDefault="007A68B7" w:rsidP="007A68B7">
      <w:pPr>
        <w:spacing w:before="100" w:beforeAutospacing="1" w:after="100" w:afterAutospacing="1"/>
        <w:contextualSpacing/>
        <w:mirrorIndents/>
        <w:jc w:val="both"/>
        <w:rPr>
          <w:rFonts w:cstheme="minorHAnsi"/>
          <w:sz w:val="20"/>
          <w:szCs w:val="20"/>
          <w:lang w:eastAsia="en-AU"/>
        </w:rPr>
      </w:pPr>
    </w:p>
    <w:p w:rsidR="007A68B7" w:rsidRPr="00AC6849" w:rsidRDefault="007A68B7" w:rsidP="007A68B7">
      <w:pPr>
        <w:spacing w:before="100" w:beforeAutospacing="1" w:after="100" w:afterAutospacing="1"/>
        <w:contextualSpacing/>
        <w:mirrorIndents/>
        <w:jc w:val="both"/>
        <w:rPr>
          <w:rFonts w:eastAsia="Arial Unicode MS" w:cstheme="minorHAnsi"/>
          <w:b/>
          <w:bCs/>
          <w:sz w:val="20"/>
          <w:szCs w:val="20"/>
          <w:u w:val="single"/>
        </w:rPr>
      </w:pPr>
    </w:p>
    <w:p w:rsidR="007A68B7" w:rsidRPr="00AC6849" w:rsidRDefault="007A68B7" w:rsidP="007A68B7">
      <w:pPr>
        <w:spacing w:before="100" w:beforeAutospacing="1" w:after="100" w:afterAutospacing="1"/>
        <w:contextualSpacing/>
        <w:mirrorIndents/>
        <w:jc w:val="both"/>
        <w:rPr>
          <w:rFonts w:eastAsia="Arial Unicode MS" w:cstheme="minorHAnsi"/>
          <w:b/>
          <w:bCs/>
          <w:sz w:val="20"/>
          <w:szCs w:val="20"/>
          <w:u w:val="single"/>
        </w:rPr>
      </w:pPr>
    </w:p>
    <w:p w:rsidR="007A68B7" w:rsidRPr="00AC6849" w:rsidRDefault="007A68B7" w:rsidP="007A68B7">
      <w:pPr>
        <w:spacing w:before="100" w:beforeAutospacing="1" w:after="100" w:afterAutospacing="1"/>
        <w:contextualSpacing/>
        <w:mirrorIndents/>
        <w:jc w:val="both"/>
        <w:rPr>
          <w:rFonts w:eastAsia="Arial Unicode MS" w:cstheme="minorHAnsi"/>
          <w:b/>
          <w:bCs/>
          <w:sz w:val="20"/>
          <w:szCs w:val="20"/>
          <w:u w:val="single"/>
        </w:rPr>
      </w:pPr>
    </w:p>
    <w:p w:rsidR="007A68B7" w:rsidRPr="00AC6849" w:rsidRDefault="007A68B7" w:rsidP="007A68B7">
      <w:pPr>
        <w:spacing w:before="100" w:beforeAutospacing="1" w:after="100" w:afterAutospacing="1"/>
        <w:contextualSpacing/>
        <w:mirrorIndents/>
        <w:jc w:val="both"/>
        <w:rPr>
          <w:rFonts w:eastAsia="Arial Unicode MS" w:cstheme="minorHAnsi"/>
          <w:b/>
          <w:bCs/>
          <w:sz w:val="20"/>
          <w:szCs w:val="20"/>
          <w:u w:val="single"/>
        </w:rPr>
      </w:pPr>
    </w:p>
    <w:p w:rsidR="007A68B7" w:rsidRPr="00AC6849" w:rsidRDefault="007A68B7" w:rsidP="007A68B7">
      <w:pPr>
        <w:spacing w:before="100" w:beforeAutospacing="1" w:after="100" w:afterAutospacing="1"/>
        <w:contextualSpacing/>
        <w:mirrorIndents/>
        <w:jc w:val="both"/>
        <w:rPr>
          <w:rFonts w:eastAsia="Arial Unicode MS" w:cstheme="minorHAnsi"/>
          <w:b/>
          <w:bCs/>
          <w:sz w:val="20"/>
          <w:szCs w:val="20"/>
          <w:u w:val="single"/>
        </w:rPr>
      </w:pPr>
    </w:p>
    <w:p w:rsidR="00AC6849" w:rsidRDefault="00AC6849" w:rsidP="007A68B7">
      <w:pPr>
        <w:spacing w:before="100" w:beforeAutospacing="1" w:after="100" w:afterAutospacing="1"/>
        <w:contextualSpacing/>
        <w:mirrorIndents/>
        <w:jc w:val="both"/>
        <w:rPr>
          <w:rFonts w:eastAsia="Arial Unicode MS" w:cstheme="minorHAnsi"/>
          <w:b/>
          <w:bCs/>
          <w:sz w:val="20"/>
          <w:szCs w:val="20"/>
          <w:u w:val="single"/>
        </w:rPr>
      </w:pPr>
    </w:p>
    <w:p w:rsidR="00AC6849" w:rsidRDefault="00AC6849" w:rsidP="007A68B7">
      <w:pPr>
        <w:spacing w:before="100" w:beforeAutospacing="1" w:after="100" w:afterAutospacing="1"/>
        <w:contextualSpacing/>
        <w:mirrorIndents/>
        <w:jc w:val="both"/>
        <w:rPr>
          <w:rFonts w:eastAsia="Arial Unicode MS" w:cstheme="minorHAnsi"/>
          <w:b/>
          <w:bCs/>
          <w:sz w:val="20"/>
          <w:szCs w:val="20"/>
          <w:u w:val="single"/>
        </w:rPr>
      </w:pPr>
    </w:p>
    <w:p w:rsidR="00AC6849" w:rsidRDefault="00AC6849" w:rsidP="007A68B7">
      <w:pPr>
        <w:spacing w:before="100" w:beforeAutospacing="1" w:after="100" w:afterAutospacing="1"/>
        <w:contextualSpacing/>
        <w:mirrorIndents/>
        <w:jc w:val="both"/>
        <w:rPr>
          <w:rFonts w:eastAsia="Arial Unicode MS" w:cstheme="minorHAnsi"/>
          <w:b/>
          <w:bCs/>
          <w:sz w:val="20"/>
          <w:szCs w:val="20"/>
          <w:u w:val="single"/>
        </w:rPr>
      </w:pPr>
    </w:p>
    <w:p w:rsidR="00AC6849" w:rsidRDefault="00AC6849" w:rsidP="007A68B7">
      <w:pPr>
        <w:spacing w:before="100" w:beforeAutospacing="1" w:after="100" w:afterAutospacing="1"/>
        <w:contextualSpacing/>
        <w:mirrorIndents/>
        <w:jc w:val="both"/>
        <w:rPr>
          <w:rFonts w:eastAsia="Arial Unicode MS" w:cstheme="minorHAnsi"/>
          <w:b/>
          <w:bCs/>
          <w:sz w:val="20"/>
          <w:szCs w:val="20"/>
          <w:u w:val="single"/>
        </w:rPr>
      </w:pPr>
    </w:p>
    <w:p w:rsidR="00414247" w:rsidRDefault="00414247" w:rsidP="007A68B7">
      <w:pPr>
        <w:spacing w:before="100" w:beforeAutospacing="1" w:after="100" w:afterAutospacing="1"/>
        <w:contextualSpacing/>
        <w:mirrorIndents/>
        <w:jc w:val="both"/>
        <w:rPr>
          <w:rFonts w:eastAsia="Arial Unicode MS" w:cstheme="minorHAnsi"/>
          <w:b/>
          <w:bCs/>
          <w:sz w:val="20"/>
          <w:szCs w:val="20"/>
          <w:u w:val="single"/>
        </w:rPr>
      </w:pPr>
    </w:p>
    <w:p w:rsidR="00414247" w:rsidRDefault="00414247" w:rsidP="007A68B7">
      <w:pPr>
        <w:spacing w:before="100" w:beforeAutospacing="1" w:after="100" w:afterAutospacing="1"/>
        <w:contextualSpacing/>
        <w:mirrorIndents/>
        <w:jc w:val="both"/>
        <w:rPr>
          <w:rFonts w:eastAsia="Arial Unicode MS" w:cstheme="minorHAnsi"/>
          <w:b/>
          <w:bCs/>
          <w:sz w:val="20"/>
          <w:szCs w:val="20"/>
          <w:u w:val="single"/>
        </w:rPr>
      </w:pPr>
    </w:p>
    <w:p w:rsidR="00414247" w:rsidRDefault="00414247" w:rsidP="007A68B7">
      <w:pPr>
        <w:spacing w:before="100" w:beforeAutospacing="1" w:after="100" w:afterAutospacing="1"/>
        <w:contextualSpacing/>
        <w:mirrorIndents/>
        <w:jc w:val="both"/>
        <w:rPr>
          <w:rFonts w:eastAsia="Arial Unicode MS" w:cstheme="minorHAnsi"/>
          <w:b/>
          <w:bCs/>
          <w:sz w:val="20"/>
          <w:szCs w:val="20"/>
          <w:u w:val="single"/>
        </w:rPr>
      </w:pPr>
    </w:p>
    <w:p w:rsidR="000B61F4" w:rsidRDefault="000B61F4" w:rsidP="007A68B7">
      <w:pPr>
        <w:spacing w:before="100" w:beforeAutospacing="1" w:after="100" w:afterAutospacing="1"/>
        <w:contextualSpacing/>
        <w:mirrorIndents/>
        <w:jc w:val="both"/>
        <w:rPr>
          <w:rFonts w:eastAsia="Arial Unicode MS" w:cstheme="minorHAnsi"/>
          <w:b/>
          <w:bCs/>
          <w:sz w:val="20"/>
          <w:szCs w:val="20"/>
          <w:u w:val="single"/>
        </w:rPr>
      </w:pPr>
    </w:p>
    <w:p w:rsidR="007A68B7" w:rsidRPr="00AC6849" w:rsidRDefault="007A68B7" w:rsidP="007A68B7">
      <w:pPr>
        <w:spacing w:before="100" w:beforeAutospacing="1" w:after="100" w:afterAutospacing="1"/>
        <w:contextualSpacing/>
        <w:mirrorIndents/>
        <w:jc w:val="both"/>
        <w:rPr>
          <w:rFonts w:eastAsia="Arial Unicode MS" w:cstheme="minorHAnsi"/>
          <w:b/>
          <w:bCs/>
          <w:sz w:val="20"/>
          <w:szCs w:val="20"/>
          <w:u w:val="single"/>
        </w:rPr>
      </w:pPr>
      <w:r w:rsidRPr="00AC6849">
        <w:rPr>
          <w:rFonts w:eastAsia="Arial Unicode MS" w:cstheme="minorHAnsi"/>
          <w:b/>
          <w:bCs/>
          <w:sz w:val="20"/>
          <w:szCs w:val="20"/>
          <w:u w:val="single"/>
        </w:rPr>
        <w:t>ROLE DESCRIPTION:</w:t>
      </w:r>
    </w:p>
    <w:p w:rsidR="007A68B7" w:rsidRPr="00AC6849" w:rsidRDefault="007A68B7" w:rsidP="007A68B7">
      <w:pPr>
        <w:spacing w:before="100" w:beforeAutospacing="1" w:after="100" w:afterAutospacing="1"/>
        <w:contextualSpacing/>
        <w:mirrorIndents/>
        <w:jc w:val="both"/>
        <w:rPr>
          <w:rFonts w:cstheme="minorHAnsi"/>
          <w:sz w:val="20"/>
          <w:szCs w:val="20"/>
        </w:rPr>
      </w:pPr>
    </w:p>
    <w:p w:rsidR="007A68B7" w:rsidRPr="00183B94" w:rsidRDefault="007A68B7" w:rsidP="007A68B7">
      <w:pPr>
        <w:spacing w:before="100" w:beforeAutospacing="1" w:after="100" w:afterAutospacing="1"/>
        <w:rPr>
          <w:rFonts w:cstheme="minorHAnsi"/>
          <w:sz w:val="20"/>
          <w:szCs w:val="20"/>
          <w:lang w:eastAsia="en-AU"/>
        </w:rPr>
      </w:pPr>
      <w:r w:rsidRPr="00183B94">
        <w:rPr>
          <w:rFonts w:cstheme="minorHAnsi"/>
          <w:sz w:val="20"/>
          <w:szCs w:val="20"/>
          <w:lang w:eastAsia="en-AU"/>
        </w:rPr>
        <w:t xml:space="preserve">The HeadStart </w:t>
      </w:r>
      <w:r w:rsidR="00702E74" w:rsidRPr="00183B94">
        <w:rPr>
          <w:rFonts w:cstheme="minorHAnsi"/>
          <w:sz w:val="20"/>
          <w:szCs w:val="20"/>
          <w:lang w:eastAsia="en-AU"/>
        </w:rPr>
        <w:t>mentor</w:t>
      </w:r>
      <w:r w:rsidRPr="00183B94">
        <w:rPr>
          <w:rFonts w:cstheme="minorHAnsi"/>
          <w:sz w:val="20"/>
          <w:szCs w:val="20"/>
          <w:lang w:eastAsia="en-AU"/>
        </w:rPr>
        <w:t xml:space="preserve"> is responsible for developing and supporting HeadStart students</w:t>
      </w:r>
      <w:r w:rsidR="00702E74" w:rsidRPr="00183B94">
        <w:rPr>
          <w:rFonts w:cstheme="minorHAnsi"/>
          <w:sz w:val="20"/>
          <w:szCs w:val="20"/>
          <w:lang w:eastAsia="en-AU"/>
        </w:rPr>
        <w:t xml:space="preserve"> </w:t>
      </w:r>
      <w:r w:rsidRPr="00183B94">
        <w:rPr>
          <w:rFonts w:cstheme="minorHAnsi"/>
          <w:sz w:val="20"/>
          <w:szCs w:val="20"/>
          <w:lang w:eastAsia="en-AU"/>
        </w:rPr>
        <w:t>as part of the HeadStart Cluster team.</w:t>
      </w:r>
    </w:p>
    <w:p w:rsidR="007A68B7" w:rsidRPr="00183B94" w:rsidRDefault="007A68B7" w:rsidP="007A68B7">
      <w:pPr>
        <w:spacing w:before="100" w:beforeAutospacing="1" w:after="100" w:afterAutospacing="1"/>
        <w:rPr>
          <w:rFonts w:cstheme="minorHAnsi"/>
          <w:sz w:val="20"/>
          <w:szCs w:val="20"/>
          <w:lang w:eastAsia="en-AU"/>
        </w:rPr>
      </w:pPr>
      <w:r w:rsidRPr="00183B94">
        <w:rPr>
          <w:rFonts w:cstheme="minorHAnsi"/>
          <w:sz w:val="20"/>
          <w:szCs w:val="20"/>
          <w:lang w:eastAsia="en-AU"/>
        </w:rPr>
        <w:t>Th</w:t>
      </w:r>
      <w:r w:rsidR="00C7318E" w:rsidRPr="00183B94">
        <w:rPr>
          <w:rFonts w:cstheme="minorHAnsi"/>
          <w:sz w:val="20"/>
          <w:szCs w:val="20"/>
          <w:lang w:eastAsia="en-AU"/>
        </w:rPr>
        <w:t>e Mentor will visit students at the workplace and conduct reviews to see how they are progressing</w:t>
      </w:r>
      <w:r w:rsidR="00A1095C" w:rsidRPr="00183B94">
        <w:rPr>
          <w:rFonts w:cstheme="minorHAnsi"/>
          <w:sz w:val="20"/>
          <w:szCs w:val="20"/>
          <w:lang w:eastAsia="en-AU"/>
        </w:rPr>
        <w:t xml:space="preserve"> with work, TAFE and School</w:t>
      </w:r>
      <w:r w:rsidR="00C7318E" w:rsidRPr="00183B94">
        <w:rPr>
          <w:rFonts w:cstheme="minorHAnsi"/>
          <w:sz w:val="20"/>
          <w:szCs w:val="20"/>
          <w:lang w:eastAsia="en-AU"/>
        </w:rPr>
        <w:t>, in conjunction with the HeadStart Coordinator</w:t>
      </w:r>
      <w:r w:rsidRPr="00183B94">
        <w:rPr>
          <w:rFonts w:cstheme="minorHAnsi"/>
          <w:sz w:val="20"/>
          <w:szCs w:val="20"/>
          <w:lang w:eastAsia="en-AU"/>
        </w:rPr>
        <w:t xml:space="preserve"> </w:t>
      </w:r>
    </w:p>
    <w:p w:rsidR="007A68B7" w:rsidRPr="00183B94" w:rsidRDefault="007A68B7" w:rsidP="007A68B7">
      <w:pPr>
        <w:spacing w:before="100" w:beforeAutospacing="1" w:after="100" w:afterAutospacing="1"/>
        <w:rPr>
          <w:rFonts w:cstheme="minorHAnsi"/>
          <w:sz w:val="20"/>
          <w:szCs w:val="20"/>
          <w:lang w:eastAsia="en-AU"/>
        </w:rPr>
      </w:pPr>
      <w:r w:rsidRPr="00183B94">
        <w:rPr>
          <w:rFonts w:cstheme="minorHAnsi"/>
          <w:sz w:val="20"/>
          <w:szCs w:val="20"/>
          <w:lang w:eastAsia="en-AU"/>
        </w:rPr>
        <w:t xml:space="preserve">The </w:t>
      </w:r>
      <w:r w:rsidR="00702E74" w:rsidRPr="00183B94">
        <w:rPr>
          <w:rFonts w:cstheme="minorHAnsi"/>
          <w:sz w:val="20"/>
          <w:szCs w:val="20"/>
          <w:lang w:eastAsia="en-AU"/>
        </w:rPr>
        <w:t>Mentor</w:t>
      </w:r>
      <w:r w:rsidRPr="00183B94">
        <w:rPr>
          <w:rFonts w:cstheme="minorHAnsi"/>
          <w:sz w:val="20"/>
          <w:szCs w:val="20"/>
          <w:lang w:eastAsia="en-AU"/>
        </w:rPr>
        <w:t xml:space="preserve"> will be required to build relationships with multiple stakeholders including TAFE</w:t>
      </w:r>
      <w:r w:rsidR="0098317A" w:rsidRPr="00183B94">
        <w:rPr>
          <w:rFonts w:cstheme="minorHAnsi"/>
          <w:sz w:val="20"/>
          <w:szCs w:val="20"/>
          <w:lang w:eastAsia="en-AU"/>
        </w:rPr>
        <w:t>/RTO’s</w:t>
      </w:r>
      <w:r w:rsidRPr="00183B94">
        <w:rPr>
          <w:rFonts w:cstheme="minorHAnsi"/>
          <w:sz w:val="20"/>
          <w:szCs w:val="20"/>
          <w:lang w:eastAsia="en-AU"/>
        </w:rPr>
        <w:t>, the LLEN, apprenticeship support networks, pathways and career practitioners and other student-centred teams within participating schools.</w:t>
      </w:r>
    </w:p>
    <w:p w:rsidR="007A68B7" w:rsidRPr="00183B94" w:rsidRDefault="007A68B7" w:rsidP="007A68B7">
      <w:pPr>
        <w:spacing w:before="100" w:beforeAutospacing="1" w:after="100" w:afterAutospacing="1"/>
        <w:rPr>
          <w:rFonts w:cstheme="minorHAnsi"/>
          <w:sz w:val="20"/>
          <w:szCs w:val="20"/>
          <w:lang w:eastAsia="en-AU"/>
        </w:rPr>
      </w:pPr>
      <w:r w:rsidRPr="00183B94">
        <w:rPr>
          <w:rFonts w:cstheme="minorHAnsi"/>
          <w:sz w:val="20"/>
          <w:szCs w:val="20"/>
          <w:lang w:eastAsia="en-AU"/>
        </w:rPr>
        <w:t xml:space="preserve">The </w:t>
      </w:r>
      <w:r w:rsidR="00702E74" w:rsidRPr="00183B94">
        <w:rPr>
          <w:rFonts w:cstheme="minorHAnsi"/>
          <w:sz w:val="20"/>
          <w:szCs w:val="20"/>
          <w:lang w:eastAsia="en-AU"/>
        </w:rPr>
        <w:t>Mentor</w:t>
      </w:r>
      <w:r w:rsidRPr="00183B94">
        <w:rPr>
          <w:rFonts w:cstheme="minorHAnsi"/>
          <w:sz w:val="20"/>
          <w:szCs w:val="20"/>
          <w:lang w:eastAsia="en-AU"/>
        </w:rPr>
        <w:t xml:space="preserve"> will report to the HeadStart Cluster Director and will be required to contribute to the development of the Head Start team</w:t>
      </w:r>
      <w:r w:rsidR="00702E74" w:rsidRPr="00183B94">
        <w:rPr>
          <w:rFonts w:cstheme="minorHAnsi"/>
          <w:sz w:val="20"/>
          <w:szCs w:val="20"/>
          <w:lang w:eastAsia="en-AU"/>
        </w:rPr>
        <w:t xml:space="preserve">, </w:t>
      </w:r>
      <w:r w:rsidRPr="00183B94">
        <w:rPr>
          <w:rFonts w:cstheme="minorHAnsi"/>
          <w:sz w:val="20"/>
          <w:szCs w:val="20"/>
          <w:lang w:eastAsia="en-AU"/>
        </w:rPr>
        <w:t>program and to provide regular reports on activity, outcomes and ensure the cluster data base is up to date with accurate information for both students and employers.</w:t>
      </w:r>
    </w:p>
    <w:p w:rsidR="007A68B7" w:rsidRPr="00183B94" w:rsidRDefault="007A68B7" w:rsidP="007A68B7">
      <w:pPr>
        <w:spacing w:before="240" w:after="240"/>
        <w:jc w:val="both"/>
        <w:rPr>
          <w:rFonts w:cstheme="minorHAnsi"/>
          <w:sz w:val="20"/>
          <w:szCs w:val="20"/>
          <w:lang w:eastAsia="en-AU"/>
        </w:rPr>
      </w:pPr>
      <w:r w:rsidRPr="00183B94">
        <w:rPr>
          <w:rFonts w:cstheme="minorHAnsi"/>
          <w:sz w:val="20"/>
          <w:szCs w:val="20"/>
          <w:lang w:eastAsia="en-AU"/>
        </w:rPr>
        <w:t xml:space="preserve">The </w:t>
      </w:r>
      <w:r w:rsidR="00C7318E" w:rsidRPr="00183B94">
        <w:rPr>
          <w:rFonts w:cstheme="minorHAnsi"/>
          <w:sz w:val="20"/>
          <w:szCs w:val="20"/>
          <w:lang w:eastAsia="en-AU"/>
        </w:rPr>
        <w:t>Mentor</w:t>
      </w:r>
      <w:r w:rsidRPr="00183B94">
        <w:rPr>
          <w:rFonts w:cstheme="minorHAnsi"/>
          <w:sz w:val="20"/>
          <w:szCs w:val="20"/>
          <w:lang w:eastAsia="en-AU"/>
        </w:rPr>
        <w:t xml:space="preserve"> will be required to be in attendance for </w:t>
      </w:r>
      <w:r w:rsidR="00C7318E" w:rsidRPr="00183B94">
        <w:rPr>
          <w:rFonts w:cstheme="minorHAnsi"/>
          <w:sz w:val="20"/>
          <w:szCs w:val="20"/>
          <w:lang w:eastAsia="en-AU"/>
        </w:rPr>
        <w:t>114</w:t>
      </w:r>
      <w:r w:rsidRPr="00183B94">
        <w:rPr>
          <w:rFonts w:cstheme="minorHAnsi"/>
          <w:sz w:val="20"/>
          <w:szCs w:val="20"/>
          <w:lang w:eastAsia="en-AU"/>
        </w:rPr>
        <w:t xml:space="preserve"> hours (</w:t>
      </w:r>
      <w:r w:rsidR="00C7318E" w:rsidRPr="00183B94">
        <w:rPr>
          <w:rFonts w:cstheme="minorHAnsi"/>
          <w:sz w:val="20"/>
          <w:szCs w:val="20"/>
          <w:lang w:eastAsia="en-AU"/>
        </w:rPr>
        <w:t>3</w:t>
      </w:r>
      <w:r w:rsidRPr="00183B94">
        <w:rPr>
          <w:rFonts w:cstheme="minorHAnsi"/>
          <w:sz w:val="20"/>
          <w:szCs w:val="20"/>
          <w:lang w:eastAsia="en-AU"/>
        </w:rPr>
        <w:t xml:space="preserve"> weeks) during school term breaks. At least one member of the team is required to work across each of the school holiday periods to support relationships with employers and to support students in their work places.</w:t>
      </w:r>
    </w:p>
    <w:p w:rsidR="00D768AB" w:rsidRDefault="00D768AB" w:rsidP="00D768AB">
      <w:pPr>
        <w:spacing w:before="100" w:beforeAutospacing="1" w:after="100" w:afterAutospacing="1"/>
        <w:contextualSpacing/>
        <w:mirrorIndents/>
        <w:jc w:val="both"/>
        <w:rPr>
          <w:rFonts w:eastAsia="Arial Unicode MS" w:cstheme="minorHAnsi"/>
          <w:b/>
          <w:sz w:val="20"/>
          <w:szCs w:val="20"/>
          <w:u w:val="single"/>
        </w:rPr>
      </w:pPr>
      <w:r w:rsidRPr="00AC6849">
        <w:rPr>
          <w:rFonts w:eastAsia="Arial Unicode MS" w:cstheme="minorHAnsi"/>
          <w:b/>
          <w:sz w:val="20"/>
          <w:szCs w:val="20"/>
          <w:u w:val="single"/>
        </w:rPr>
        <w:t>RESPONSIBILITIES:</w:t>
      </w:r>
    </w:p>
    <w:p w:rsidR="00183B94" w:rsidRPr="00AC6849" w:rsidRDefault="00183B94" w:rsidP="00D768AB">
      <w:pPr>
        <w:spacing w:before="100" w:beforeAutospacing="1" w:after="100" w:afterAutospacing="1"/>
        <w:contextualSpacing/>
        <w:mirrorIndents/>
        <w:jc w:val="both"/>
        <w:rPr>
          <w:rFonts w:eastAsia="Arial Unicode MS" w:cstheme="minorHAnsi"/>
          <w:sz w:val="20"/>
          <w:szCs w:val="20"/>
        </w:rPr>
      </w:pPr>
    </w:p>
    <w:p w:rsidR="00D768AB" w:rsidRPr="00AC6849" w:rsidRDefault="00D768AB" w:rsidP="00D768AB">
      <w:pPr>
        <w:spacing w:before="100" w:beforeAutospacing="1" w:after="100" w:afterAutospacing="1"/>
        <w:rPr>
          <w:rFonts w:cstheme="minorHAnsi"/>
          <w:sz w:val="20"/>
          <w:szCs w:val="20"/>
          <w:lang w:eastAsia="en-AU"/>
        </w:rPr>
      </w:pPr>
      <w:r w:rsidRPr="00AC6849">
        <w:rPr>
          <w:rFonts w:cstheme="minorHAnsi"/>
          <w:color w:val="515151"/>
          <w:sz w:val="20"/>
          <w:szCs w:val="20"/>
          <w:lang w:eastAsia="en-AU"/>
        </w:rPr>
        <w:t xml:space="preserve">1. </w:t>
      </w:r>
      <w:r w:rsidRPr="00AC6849">
        <w:rPr>
          <w:rFonts w:cstheme="minorHAnsi"/>
          <w:sz w:val="20"/>
          <w:szCs w:val="20"/>
          <w:lang w:eastAsia="en-AU"/>
        </w:rPr>
        <w:t xml:space="preserve">Work closely </w:t>
      </w:r>
      <w:r w:rsidR="007C7F1E">
        <w:rPr>
          <w:rFonts w:cstheme="minorHAnsi"/>
          <w:sz w:val="20"/>
          <w:szCs w:val="20"/>
          <w:lang w:eastAsia="en-AU"/>
        </w:rPr>
        <w:t xml:space="preserve">with </w:t>
      </w:r>
      <w:r w:rsidR="00E1105E">
        <w:rPr>
          <w:rFonts w:cstheme="minorHAnsi"/>
          <w:sz w:val="20"/>
          <w:szCs w:val="20"/>
          <w:lang w:eastAsia="en-AU"/>
        </w:rPr>
        <w:t>HeadStart Team</w:t>
      </w:r>
    </w:p>
    <w:p w:rsidR="00D768AB" w:rsidRPr="00AC6849" w:rsidRDefault="00D768AB" w:rsidP="00D768AB">
      <w:pPr>
        <w:spacing w:before="100" w:beforeAutospacing="1" w:after="100" w:afterAutospacing="1"/>
        <w:rPr>
          <w:rFonts w:cstheme="minorHAnsi"/>
          <w:sz w:val="20"/>
          <w:szCs w:val="20"/>
          <w:lang w:eastAsia="en-AU"/>
        </w:rPr>
      </w:pPr>
      <w:r w:rsidRPr="00AC6849">
        <w:rPr>
          <w:rFonts w:cstheme="minorHAnsi"/>
          <w:sz w:val="20"/>
          <w:szCs w:val="20"/>
          <w:lang w:eastAsia="en-AU"/>
        </w:rPr>
        <w:t xml:space="preserve">2. </w:t>
      </w:r>
      <w:r w:rsidR="001D19B1">
        <w:rPr>
          <w:rFonts w:cstheme="minorHAnsi"/>
          <w:sz w:val="20"/>
          <w:szCs w:val="20"/>
          <w:lang w:eastAsia="en-AU"/>
        </w:rPr>
        <w:t>Conduct Student and Employer reviews</w:t>
      </w:r>
      <w:r w:rsidR="00BE5445">
        <w:rPr>
          <w:rFonts w:cstheme="minorHAnsi"/>
          <w:sz w:val="20"/>
          <w:szCs w:val="20"/>
          <w:lang w:eastAsia="en-AU"/>
        </w:rPr>
        <w:t>,</w:t>
      </w:r>
      <w:r w:rsidR="004435AF">
        <w:rPr>
          <w:rFonts w:cstheme="minorHAnsi"/>
          <w:sz w:val="20"/>
          <w:szCs w:val="20"/>
          <w:lang w:eastAsia="en-AU"/>
        </w:rPr>
        <w:t xml:space="preserve"> get training plans signed and</w:t>
      </w:r>
      <w:r w:rsidR="00BE5445">
        <w:rPr>
          <w:rFonts w:cstheme="minorHAnsi"/>
          <w:sz w:val="20"/>
          <w:szCs w:val="20"/>
          <w:lang w:eastAsia="en-AU"/>
        </w:rPr>
        <w:t xml:space="preserve"> </w:t>
      </w:r>
      <w:r w:rsidR="000B61F4">
        <w:rPr>
          <w:rFonts w:cstheme="minorHAnsi"/>
          <w:sz w:val="20"/>
          <w:szCs w:val="20"/>
          <w:lang w:eastAsia="en-AU"/>
        </w:rPr>
        <w:t xml:space="preserve">providing regular updates </w:t>
      </w:r>
      <w:r w:rsidR="00BE5445">
        <w:rPr>
          <w:rFonts w:cstheme="minorHAnsi"/>
          <w:sz w:val="20"/>
          <w:szCs w:val="20"/>
          <w:lang w:eastAsia="en-AU"/>
        </w:rPr>
        <w:t>back to</w:t>
      </w:r>
      <w:r w:rsidR="00C14822">
        <w:rPr>
          <w:rFonts w:cstheme="minorHAnsi"/>
          <w:sz w:val="20"/>
          <w:szCs w:val="20"/>
          <w:lang w:eastAsia="en-AU"/>
        </w:rPr>
        <w:t xml:space="preserve"> the relevant team member</w:t>
      </w:r>
    </w:p>
    <w:p w:rsidR="00D768AB" w:rsidRPr="00AC6849" w:rsidRDefault="00D768AB" w:rsidP="00D768AB">
      <w:pPr>
        <w:spacing w:before="100" w:beforeAutospacing="1" w:after="100" w:afterAutospacing="1"/>
        <w:rPr>
          <w:rFonts w:cstheme="minorHAnsi"/>
          <w:sz w:val="20"/>
          <w:szCs w:val="20"/>
          <w:lang w:eastAsia="en-AU"/>
        </w:rPr>
      </w:pPr>
      <w:r w:rsidRPr="00AC6849">
        <w:rPr>
          <w:rFonts w:cstheme="minorHAnsi"/>
          <w:sz w:val="20"/>
          <w:szCs w:val="20"/>
          <w:lang w:eastAsia="en-AU"/>
        </w:rPr>
        <w:t>3.</w:t>
      </w:r>
      <w:r w:rsidR="00BE5445">
        <w:rPr>
          <w:rFonts w:cstheme="minorHAnsi"/>
          <w:sz w:val="20"/>
          <w:szCs w:val="20"/>
          <w:lang w:eastAsia="en-AU"/>
        </w:rPr>
        <w:t xml:space="preserve">Conduct OHS </w:t>
      </w:r>
      <w:r w:rsidR="00AE2FE4">
        <w:rPr>
          <w:rFonts w:cstheme="minorHAnsi"/>
          <w:sz w:val="20"/>
          <w:szCs w:val="20"/>
          <w:lang w:eastAsia="en-AU"/>
        </w:rPr>
        <w:t>checks at business employing HeadStart Students (</w:t>
      </w:r>
      <w:r w:rsidR="00C14822">
        <w:rPr>
          <w:rFonts w:cstheme="minorHAnsi"/>
          <w:sz w:val="20"/>
          <w:szCs w:val="20"/>
          <w:lang w:eastAsia="en-AU"/>
        </w:rPr>
        <w:t>d</w:t>
      </w:r>
      <w:r w:rsidR="008D1832">
        <w:rPr>
          <w:rFonts w:cstheme="minorHAnsi"/>
          <w:sz w:val="20"/>
          <w:szCs w:val="20"/>
          <w:lang w:eastAsia="en-AU"/>
        </w:rPr>
        <w:t xml:space="preserve">esirable but not </w:t>
      </w:r>
      <w:r w:rsidR="00C7318E">
        <w:rPr>
          <w:rFonts w:cstheme="minorHAnsi"/>
          <w:sz w:val="20"/>
          <w:szCs w:val="20"/>
          <w:lang w:eastAsia="en-AU"/>
        </w:rPr>
        <w:t>essential</w:t>
      </w:r>
      <w:r w:rsidR="008D1832">
        <w:rPr>
          <w:rFonts w:cstheme="minorHAnsi"/>
          <w:sz w:val="20"/>
          <w:szCs w:val="20"/>
          <w:lang w:eastAsia="en-AU"/>
        </w:rPr>
        <w:t>)</w:t>
      </w:r>
    </w:p>
    <w:p w:rsidR="00D768AB" w:rsidRPr="00AC6849" w:rsidRDefault="00D768AB" w:rsidP="00D768AB">
      <w:pPr>
        <w:spacing w:before="100" w:beforeAutospacing="1" w:after="100" w:afterAutospacing="1"/>
        <w:rPr>
          <w:rFonts w:cstheme="minorHAnsi"/>
          <w:sz w:val="20"/>
          <w:szCs w:val="20"/>
          <w:lang w:eastAsia="en-AU"/>
        </w:rPr>
      </w:pPr>
      <w:r w:rsidRPr="00AC6849">
        <w:rPr>
          <w:rFonts w:cstheme="minorHAnsi"/>
          <w:sz w:val="20"/>
          <w:szCs w:val="20"/>
          <w:lang w:eastAsia="en-AU"/>
        </w:rPr>
        <w:t xml:space="preserve">4. </w:t>
      </w:r>
      <w:r w:rsidR="00BE5445">
        <w:rPr>
          <w:rFonts w:cstheme="minorHAnsi"/>
          <w:sz w:val="20"/>
          <w:szCs w:val="20"/>
          <w:lang w:eastAsia="en-AU"/>
        </w:rPr>
        <w:t xml:space="preserve">Assist in the </w:t>
      </w:r>
      <w:r w:rsidR="00BE5445" w:rsidRPr="00AC6849">
        <w:rPr>
          <w:rFonts w:cstheme="minorHAnsi"/>
          <w:sz w:val="20"/>
          <w:szCs w:val="20"/>
          <w:lang w:eastAsia="en-AU"/>
        </w:rPr>
        <w:t>Plan</w:t>
      </w:r>
      <w:r w:rsidR="00BE5445">
        <w:rPr>
          <w:rFonts w:cstheme="minorHAnsi"/>
          <w:sz w:val="20"/>
          <w:szCs w:val="20"/>
          <w:lang w:eastAsia="en-AU"/>
        </w:rPr>
        <w:t>ning</w:t>
      </w:r>
      <w:r w:rsidR="00BE5445" w:rsidRPr="00AC6849">
        <w:rPr>
          <w:rFonts w:cstheme="minorHAnsi"/>
          <w:sz w:val="20"/>
          <w:szCs w:val="20"/>
          <w:lang w:eastAsia="en-AU"/>
        </w:rPr>
        <w:t xml:space="preserve"> and design</w:t>
      </w:r>
      <w:r w:rsidR="00BE5445">
        <w:rPr>
          <w:rFonts w:cstheme="minorHAnsi"/>
          <w:sz w:val="20"/>
          <w:szCs w:val="20"/>
          <w:lang w:eastAsia="en-AU"/>
        </w:rPr>
        <w:t xml:space="preserve"> of</w:t>
      </w:r>
      <w:r w:rsidR="00BE5445" w:rsidRPr="00AC6849">
        <w:rPr>
          <w:rFonts w:cstheme="minorHAnsi"/>
          <w:sz w:val="20"/>
          <w:szCs w:val="20"/>
          <w:lang w:eastAsia="en-AU"/>
        </w:rPr>
        <w:t xml:space="preserve"> events, taster courses aligned to the need of the </w:t>
      </w:r>
      <w:r w:rsidR="002A15EB">
        <w:rPr>
          <w:rFonts w:cstheme="minorHAnsi"/>
          <w:sz w:val="20"/>
          <w:szCs w:val="20"/>
          <w:lang w:eastAsia="en-AU"/>
        </w:rPr>
        <w:t>C</w:t>
      </w:r>
      <w:r w:rsidR="00BE5445" w:rsidRPr="00AC6849">
        <w:rPr>
          <w:rFonts w:cstheme="minorHAnsi"/>
          <w:sz w:val="20"/>
          <w:szCs w:val="20"/>
          <w:lang w:eastAsia="en-AU"/>
        </w:rPr>
        <w:t xml:space="preserve">luster and in consultation with the </w:t>
      </w:r>
      <w:r w:rsidR="002A15EB">
        <w:rPr>
          <w:rFonts w:cstheme="minorHAnsi"/>
          <w:sz w:val="20"/>
          <w:szCs w:val="20"/>
          <w:lang w:eastAsia="en-AU"/>
        </w:rPr>
        <w:t>C</w:t>
      </w:r>
      <w:r w:rsidR="00BE5445" w:rsidRPr="00AC6849">
        <w:rPr>
          <w:rFonts w:cstheme="minorHAnsi"/>
          <w:sz w:val="20"/>
          <w:szCs w:val="20"/>
          <w:lang w:eastAsia="en-AU"/>
        </w:rPr>
        <w:t>luster Director</w:t>
      </w:r>
      <w:r w:rsidR="00C7318E">
        <w:rPr>
          <w:rFonts w:cstheme="minorHAnsi"/>
          <w:sz w:val="20"/>
          <w:szCs w:val="20"/>
          <w:lang w:eastAsia="en-AU"/>
        </w:rPr>
        <w:t xml:space="preserve"> and Admin</w:t>
      </w:r>
    </w:p>
    <w:p w:rsidR="00D768AB" w:rsidRPr="00AC6849" w:rsidRDefault="00D768AB" w:rsidP="00D768AB">
      <w:pPr>
        <w:spacing w:before="100" w:beforeAutospacing="1" w:after="100" w:afterAutospacing="1"/>
        <w:rPr>
          <w:rFonts w:cstheme="minorHAnsi"/>
          <w:sz w:val="20"/>
          <w:szCs w:val="20"/>
          <w:lang w:eastAsia="en-AU"/>
        </w:rPr>
      </w:pPr>
      <w:r w:rsidRPr="00AC6849">
        <w:rPr>
          <w:rFonts w:cstheme="minorHAnsi"/>
          <w:sz w:val="20"/>
          <w:szCs w:val="20"/>
          <w:lang w:eastAsia="en-AU"/>
        </w:rPr>
        <w:t xml:space="preserve">6. </w:t>
      </w:r>
      <w:r w:rsidR="0032751F">
        <w:rPr>
          <w:rFonts w:cstheme="minorHAnsi"/>
          <w:sz w:val="20"/>
          <w:szCs w:val="20"/>
          <w:lang w:eastAsia="en-AU"/>
        </w:rPr>
        <w:t xml:space="preserve">Hold group sessions for students to </w:t>
      </w:r>
      <w:r w:rsidR="004E1A7E">
        <w:rPr>
          <w:rFonts w:cstheme="minorHAnsi"/>
          <w:sz w:val="20"/>
          <w:szCs w:val="20"/>
          <w:lang w:eastAsia="en-AU"/>
        </w:rPr>
        <w:t xml:space="preserve">use VR Headsets to </w:t>
      </w:r>
      <w:r w:rsidR="00C7318E">
        <w:rPr>
          <w:rFonts w:cstheme="minorHAnsi"/>
          <w:sz w:val="20"/>
          <w:szCs w:val="20"/>
          <w:lang w:eastAsia="en-AU"/>
        </w:rPr>
        <w:t>experience</w:t>
      </w:r>
      <w:r w:rsidR="004E1A7E">
        <w:rPr>
          <w:rFonts w:cstheme="minorHAnsi"/>
          <w:sz w:val="20"/>
          <w:szCs w:val="20"/>
          <w:lang w:eastAsia="en-AU"/>
        </w:rPr>
        <w:t xml:space="preserve"> different industries.</w:t>
      </w:r>
    </w:p>
    <w:p w:rsidR="00D768AB" w:rsidRDefault="00D768AB" w:rsidP="00D768AB">
      <w:pPr>
        <w:widowControl w:val="0"/>
        <w:jc w:val="both"/>
        <w:rPr>
          <w:rFonts w:cstheme="minorHAnsi"/>
          <w:sz w:val="20"/>
          <w:szCs w:val="20"/>
          <w:lang w:eastAsia="en-AU"/>
        </w:rPr>
      </w:pPr>
      <w:r w:rsidRPr="00C14822">
        <w:rPr>
          <w:rFonts w:cstheme="minorHAnsi"/>
          <w:sz w:val="20"/>
          <w:szCs w:val="20"/>
          <w:lang w:eastAsia="en-AU"/>
        </w:rPr>
        <w:t>7. Attend year level assemblies, classroom chats to promote HeadStart to all students.</w:t>
      </w:r>
    </w:p>
    <w:p w:rsidR="002A15EB" w:rsidRPr="00AC6849" w:rsidRDefault="002A15EB" w:rsidP="00D768AB">
      <w:pPr>
        <w:widowControl w:val="0"/>
        <w:jc w:val="both"/>
        <w:rPr>
          <w:rFonts w:cstheme="minorHAnsi"/>
          <w:color w:val="515151"/>
          <w:sz w:val="20"/>
          <w:szCs w:val="20"/>
          <w:lang w:eastAsia="en-AU"/>
        </w:rPr>
      </w:pPr>
    </w:p>
    <w:p w:rsidR="00D768AB" w:rsidRPr="00AC6849" w:rsidRDefault="00D768AB" w:rsidP="00D768AB">
      <w:pPr>
        <w:spacing w:before="100" w:beforeAutospacing="1" w:after="100" w:afterAutospacing="1"/>
        <w:contextualSpacing/>
        <w:mirrorIndents/>
        <w:jc w:val="both"/>
        <w:rPr>
          <w:rFonts w:eastAsia="Arial Unicode MS" w:cstheme="minorHAnsi"/>
          <w:sz w:val="20"/>
          <w:szCs w:val="20"/>
        </w:rPr>
      </w:pPr>
      <w:r w:rsidRPr="00AC6849">
        <w:rPr>
          <w:rFonts w:eastAsia="Arial Unicode MS" w:cstheme="minorHAnsi"/>
          <w:sz w:val="20"/>
          <w:szCs w:val="20"/>
        </w:rPr>
        <w:t>Positions at this range possess broader responsibilities. Roles will possess greater autonomy in the completion of tasks and have responsibility for a range of functions including the provision of appropriate support levels for other staff within the school and the HeadStart team.</w:t>
      </w:r>
    </w:p>
    <w:p w:rsidR="00D768AB" w:rsidRPr="00AC6849" w:rsidRDefault="00D768AB" w:rsidP="00D768AB">
      <w:pPr>
        <w:spacing w:before="100" w:beforeAutospacing="1" w:after="100" w:afterAutospacing="1"/>
        <w:contextualSpacing/>
        <w:mirrorIndents/>
        <w:jc w:val="both"/>
        <w:rPr>
          <w:rFonts w:eastAsia="Arial Unicode MS" w:cstheme="minorHAnsi"/>
          <w:sz w:val="20"/>
          <w:szCs w:val="20"/>
        </w:rPr>
      </w:pPr>
    </w:p>
    <w:p w:rsidR="00D768AB" w:rsidRDefault="00D768AB" w:rsidP="007A68B7">
      <w:pPr>
        <w:spacing w:before="240" w:after="240"/>
        <w:jc w:val="both"/>
        <w:rPr>
          <w:rFonts w:cstheme="minorHAnsi"/>
          <w:color w:val="515151"/>
          <w:sz w:val="20"/>
          <w:szCs w:val="20"/>
          <w:lang w:eastAsia="en-AU"/>
        </w:rPr>
      </w:pPr>
    </w:p>
    <w:p w:rsidR="00DE50B1" w:rsidRPr="00AC6849" w:rsidRDefault="00DE50B1" w:rsidP="007A68B7">
      <w:pPr>
        <w:spacing w:before="240" w:after="240"/>
        <w:jc w:val="both"/>
        <w:rPr>
          <w:rFonts w:cstheme="minorHAnsi"/>
          <w:color w:val="515151"/>
          <w:sz w:val="20"/>
          <w:szCs w:val="20"/>
          <w:lang w:eastAsia="en-AU"/>
        </w:rPr>
      </w:pPr>
    </w:p>
    <w:p w:rsidR="007A68B7" w:rsidRPr="00AC6849" w:rsidRDefault="007A68B7" w:rsidP="00581F75">
      <w:pPr>
        <w:rPr>
          <w:rFonts w:cstheme="minorHAnsi"/>
          <w:sz w:val="20"/>
          <w:szCs w:val="20"/>
        </w:rPr>
      </w:pPr>
    </w:p>
    <w:p w:rsidR="00D768AB" w:rsidRPr="00AC6849" w:rsidRDefault="00D768AB" w:rsidP="0009288B">
      <w:pPr>
        <w:rPr>
          <w:rStyle w:val="psdropdownlistdisponly1"/>
          <w:rFonts w:asciiTheme="minorHAnsi" w:hAnsiTheme="minorHAnsi" w:cstheme="minorHAnsi"/>
          <w:b/>
          <w:color w:val="auto"/>
          <w:sz w:val="20"/>
          <w:szCs w:val="20"/>
        </w:rPr>
      </w:pPr>
    </w:p>
    <w:p w:rsidR="00D768AB" w:rsidRDefault="00D768AB" w:rsidP="0009288B">
      <w:pPr>
        <w:rPr>
          <w:rStyle w:val="psdropdownlistdisponly1"/>
          <w:rFonts w:asciiTheme="minorHAnsi" w:hAnsiTheme="minorHAnsi" w:cstheme="minorHAnsi"/>
          <w:b/>
          <w:color w:val="auto"/>
          <w:sz w:val="20"/>
          <w:szCs w:val="20"/>
        </w:rPr>
      </w:pPr>
    </w:p>
    <w:p w:rsidR="00827A38" w:rsidRDefault="00827A38" w:rsidP="0009288B">
      <w:pPr>
        <w:rPr>
          <w:rStyle w:val="psdropdownlistdisponly1"/>
          <w:rFonts w:asciiTheme="minorHAnsi" w:hAnsiTheme="minorHAnsi" w:cstheme="minorHAnsi"/>
          <w:b/>
          <w:color w:val="auto"/>
          <w:sz w:val="20"/>
          <w:szCs w:val="20"/>
        </w:rPr>
      </w:pPr>
    </w:p>
    <w:p w:rsidR="00827A38" w:rsidRDefault="00827A38" w:rsidP="0009288B">
      <w:pPr>
        <w:rPr>
          <w:rStyle w:val="psdropdownlistdisponly1"/>
          <w:rFonts w:asciiTheme="minorHAnsi" w:hAnsiTheme="minorHAnsi" w:cstheme="minorHAnsi"/>
          <w:b/>
          <w:color w:val="auto"/>
          <w:sz w:val="20"/>
          <w:szCs w:val="20"/>
        </w:rPr>
      </w:pPr>
    </w:p>
    <w:p w:rsidR="00827A38" w:rsidRPr="00AC6849" w:rsidRDefault="00827A38" w:rsidP="0009288B">
      <w:pPr>
        <w:rPr>
          <w:rStyle w:val="psdropdownlistdisponly1"/>
          <w:rFonts w:asciiTheme="minorHAnsi" w:hAnsiTheme="minorHAnsi" w:cstheme="minorHAnsi"/>
          <w:b/>
          <w:color w:val="auto"/>
          <w:sz w:val="20"/>
          <w:szCs w:val="20"/>
        </w:rPr>
      </w:pPr>
    </w:p>
    <w:p w:rsidR="00D768AB" w:rsidRPr="00AC6849" w:rsidRDefault="00D768AB" w:rsidP="0009288B">
      <w:pPr>
        <w:rPr>
          <w:rStyle w:val="psdropdownlistdisponly1"/>
          <w:rFonts w:asciiTheme="minorHAnsi" w:hAnsiTheme="minorHAnsi" w:cstheme="minorHAnsi"/>
          <w:b/>
          <w:color w:val="auto"/>
          <w:sz w:val="20"/>
          <w:szCs w:val="20"/>
        </w:rPr>
      </w:pPr>
    </w:p>
    <w:p w:rsidR="00AC6849" w:rsidRDefault="00AC6849" w:rsidP="0009288B">
      <w:pPr>
        <w:rPr>
          <w:rStyle w:val="psdropdownlistdisponly1"/>
          <w:rFonts w:asciiTheme="minorHAnsi" w:hAnsiTheme="minorHAnsi" w:cstheme="minorHAnsi"/>
          <w:b/>
          <w:color w:val="auto"/>
          <w:sz w:val="20"/>
          <w:szCs w:val="20"/>
        </w:rPr>
      </w:pPr>
    </w:p>
    <w:p w:rsidR="00AC6849" w:rsidRDefault="00AC6849" w:rsidP="0009288B">
      <w:pPr>
        <w:rPr>
          <w:rStyle w:val="psdropdownlistdisponly1"/>
          <w:rFonts w:asciiTheme="minorHAnsi" w:hAnsiTheme="minorHAnsi" w:cstheme="minorHAnsi"/>
          <w:b/>
          <w:color w:val="auto"/>
          <w:sz w:val="20"/>
          <w:szCs w:val="20"/>
        </w:rPr>
      </w:pPr>
    </w:p>
    <w:p w:rsidR="00044300" w:rsidRDefault="00044300" w:rsidP="0009288B">
      <w:pPr>
        <w:rPr>
          <w:rStyle w:val="psdropdownlistdisponly1"/>
          <w:rFonts w:asciiTheme="minorHAnsi" w:hAnsiTheme="minorHAnsi" w:cstheme="minorHAnsi"/>
          <w:b/>
          <w:color w:val="auto"/>
          <w:sz w:val="20"/>
          <w:szCs w:val="20"/>
        </w:rPr>
      </w:pPr>
    </w:p>
    <w:p w:rsidR="0009288B" w:rsidRPr="00AC6849" w:rsidRDefault="0009288B" w:rsidP="0009288B">
      <w:pPr>
        <w:rPr>
          <w:rStyle w:val="psdropdownlistdisponly1"/>
          <w:rFonts w:asciiTheme="minorHAnsi" w:hAnsiTheme="minorHAnsi" w:cstheme="minorHAnsi"/>
          <w:b/>
          <w:color w:val="auto"/>
          <w:sz w:val="20"/>
          <w:szCs w:val="20"/>
        </w:rPr>
      </w:pPr>
      <w:r w:rsidRPr="00AC6849">
        <w:rPr>
          <w:rStyle w:val="psdropdownlistdisponly1"/>
          <w:rFonts w:asciiTheme="minorHAnsi" w:hAnsiTheme="minorHAnsi" w:cstheme="minorHAnsi"/>
          <w:b/>
          <w:color w:val="auto"/>
          <w:sz w:val="20"/>
          <w:szCs w:val="20"/>
        </w:rPr>
        <w:t>Selection Criteria</w:t>
      </w:r>
    </w:p>
    <w:p w:rsidR="00D829DE" w:rsidRPr="00044300" w:rsidRDefault="00D829DE" w:rsidP="00044300">
      <w:pPr>
        <w:pStyle w:val="ListParagraph"/>
        <w:numPr>
          <w:ilvl w:val="0"/>
          <w:numId w:val="14"/>
        </w:numPr>
        <w:tabs>
          <w:tab w:val="left" w:pos="360"/>
          <w:tab w:val="left" w:pos="567"/>
          <w:tab w:val="left" w:pos="1134"/>
          <w:tab w:val="left" w:pos="1701"/>
        </w:tabs>
        <w:spacing w:before="100" w:beforeAutospacing="1" w:after="100" w:afterAutospacing="1"/>
        <w:mirrorIndents/>
        <w:jc w:val="both"/>
        <w:rPr>
          <w:rFonts w:cstheme="minorHAnsi"/>
          <w:sz w:val="20"/>
          <w:szCs w:val="20"/>
          <w:lang w:eastAsia="en-AU"/>
        </w:rPr>
      </w:pPr>
      <w:r w:rsidRPr="00AC6849">
        <w:rPr>
          <w:rFonts w:cstheme="minorHAnsi"/>
          <w:sz w:val="20"/>
          <w:szCs w:val="20"/>
          <w:lang w:eastAsia="en-AU"/>
        </w:rPr>
        <w:t>Demonstrated behaviours and attitudes consistent with the DET Values.</w:t>
      </w:r>
    </w:p>
    <w:p w:rsidR="00D829DE" w:rsidRPr="00AC6849" w:rsidRDefault="00D829DE" w:rsidP="00D829DE">
      <w:pPr>
        <w:pStyle w:val="ListParagraph"/>
        <w:numPr>
          <w:ilvl w:val="0"/>
          <w:numId w:val="14"/>
        </w:numPr>
        <w:tabs>
          <w:tab w:val="left" w:pos="360"/>
          <w:tab w:val="left" w:pos="567"/>
          <w:tab w:val="left" w:pos="1134"/>
          <w:tab w:val="left" w:pos="1701"/>
        </w:tabs>
        <w:spacing w:before="100" w:beforeAutospacing="1" w:after="100" w:afterAutospacing="1"/>
        <w:mirrorIndents/>
        <w:jc w:val="both"/>
        <w:rPr>
          <w:rFonts w:cstheme="minorHAnsi"/>
          <w:sz w:val="20"/>
          <w:szCs w:val="20"/>
          <w:lang w:eastAsia="en-AU"/>
        </w:rPr>
      </w:pPr>
      <w:r w:rsidRPr="00AC6849">
        <w:rPr>
          <w:rFonts w:cstheme="minorHAnsi"/>
          <w:sz w:val="20"/>
          <w:szCs w:val="20"/>
          <w:lang w:eastAsia="en-AU"/>
        </w:rPr>
        <w:t>Ability to work both independently and in a team, adhering to program guidelines and timeframes.</w:t>
      </w:r>
    </w:p>
    <w:p w:rsidR="00D829DE" w:rsidRPr="00044300" w:rsidRDefault="00D829DE" w:rsidP="00044300">
      <w:pPr>
        <w:pStyle w:val="ListParagraph"/>
        <w:numPr>
          <w:ilvl w:val="0"/>
          <w:numId w:val="14"/>
        </w:numPr>
        <w:tabs>
          <w:tab w:val="left" w:pos="360"/>
          <w:tab w:val="left" w:pos="567"/>
          <w:tab w:val="left" w:pos="1134"/>
          <w:tab w:val="left" w:pos="1701"/>
        </w:tabs>
        <w:spacing w:before="100" w:beforeAutospacing="1" w:after="100" w:afterAutospacing="1"/>
        <w:mirrorIndents/>
        <w:jc w:val="both"/>
        <w:rPr>
          <w:rFonts w:cstheme="minorHAnsi"/>
          <w:sz w:val="20"/>
          <w:szCs w:val="20"/>
          <w:lang w:eastAsia="en-AU"/>
        </w:rPr>
      </w:pPr>
      <w:r w:rsidRPr="00AC6849">
        <w:rPr>
          <w:rFonts w:cstheme="minorHAnsi"/>
          <w:sz w:val="20"/>
          <w:szCs w:val="20"/>
          <w:lang w:eastAsia="en-AU"/>
        </w:rPr>
        <w:t>Previous experience of working with and supporting young people.</w:t>
      </w:r>
    </w:p>
    <w:p w:rsidR="00D829DE" w:rsidRPr="00AC6849" w:rsidRDefault="00D829DE" w:rsidP="00D829DE">
      <w:pPr>
        <w:pStyle w:val="ListParagraph"/>
        <w:numPr>
          <w:ilvl w:val="0"/>
          <w:numId w:val="14"/>
        </w:numPr>
        <w:tabs>
          <w:tab w:val="left" w:pos="360"/>
          <w:tab w:val="left" w:pos="567"/>
          <w:tab w:val="left" w:pos="1134"/>
          <w:tab w:val="left" w:pos="1701"/>
        </w:tabs>
        <w:spacing w:before="100" w:beforeAutospacing="1" w:after="100" w:afterAutospacing="1"/>
        <w:mirrorIndents/>
        <w:jc w:val="both"/>
        <w:rPr>
          <w:rFonts w:cstheme="minorHAnsi"/>
          <w:sz w:val="20"/>
          <w:szCs w:val="20"/>
          <w:lang w:eastAsia="en-AU"/>
        </w:rPr>
      </w:pPr>
      <w:r w:rsidRPr="00AC6849">
        <w:rPr>
          <w:rFonts w:cstheme="minorHAnsi"/>
          <w:sz w:val="20"/>
          <w:szCs w:val="20"/>
          <w:lang w:eastAsia="en-AU"/>
        </w:rPr>
        <w:t>High-level verbal and written communication skills, which includes preparation of reports</w:t>
      </w:r>
      <w:r w:rsidR="006023C3">
        <w:rPr>
          <w:rFonts w:cstheme="minorHAnsi"/>
          <w:sz w:val="20"/>
          <w:szCs w:val="20"/>
          <w:lang w:eastAsia="en-AU"/>
        </w:rPr>
        <w:t xml:space="preserve"> </w:t>
      </w:r>
      <w:r w:rsidRPr="00AC6849">
        <w:rPr>
          <w:rFonts w:cstheme="minorHAnsi"/>
          <w:sz w:val="20"/>
          <w:szCs w:val="20"/>
          <w:lang w:eastAsia="en-AU"/>
        </w:rPr>
        <w:t>and</w:t>
      </w:r>
      <w:r w:rsidR="002A15EB">
        <w:rPr>
          <w:rFonts w:cstheme="minorHAnsi"/>
          <w:sz w:val="20"/>
          <w:szCs w:val="20"/>
          <w:lang w:eastAsia="en-AU"/>
        </w:rPr>
        <w:t xml:space="preserve"> group</w:t>
      </w:r>
      <w:r w:rsidRPr="00AC6849">
        <w:rPr>
          <w:rFonts w:cstheme="minorHAnsi"/>
          <w:sz w:val="20"/>
          <w:szCs w:val="20"/>
          <w:lang w:eastAsia="en-AU"/>
        </w:rPr>
        <w:t xml:space="preserve"> presentations</w:t>
      </w:r>
    </w:p>
    <w:p w:rsidR="00D829DE" w:rsidRPr="00AC6849" w:rsidRDefault="006023C3" w:rsidP="00D829DE">
      <w:pPr>
        <w:pStyle w:val="ListParagraph"/>
        <w:numPr>
          <w:ilvl w:val="0"/>
          <w:numId w:val="14"/>
        </w:numPr>
        <w:tabs>
          <w:tab w:val="left" w:pos="360"/>
          <w:tab w:val="left" w:pos="567"/>
          <w:tab w:val="left" w:pos="1134"/>
          <w:tab w:val="left" w:pos="1701"/>
        </w:tabs>
        <w:spacing w:before="100" w:beforeAutospacing="1" w:after="100" w:afterAutospacing="1"/>
        <w:mirrorIndents/>
        <w:jc w:val="both"/>
        <w:rPr>
          <w:rFonts w:cstheme="minorHAnsi"/>
          <w:sz w:val="20"/>
          <w:szCs w:val="20"/>
          <w:lang w:eastAsia="en-AU"/>
        </w:rPr>
      </w:pPr>
      <w:r>
        <w:rPr>
          <w:rFonts w:cstheme="minorHAnsi"/>
          <w:sz w:val="20"/>
          <w:szCs w:val="20"/>
          <w:lang w:eastAsia="en-AU"/>
        </w:rPr>
        <w:t>E</w:t>
      </w:r>
      <w:r w:rsidR="0098317A">
        <w:rPr>
          <w:rFonts w:cstheme="minorHAnsi"/>
          <w:sz w:val="20"/>
          <w:szCs w:val="20"/>
          <w:lang w:eastAsia="en-AU"/>
        </w:rPr>
        <w:t>xperience of organising events</w:t>
      </w:r>
      <w:r>
        <w:rPr>
          <w:rFonts w:cstheme="minorHAnsi"/>
          <w:sz w:val="20"/>
          <w:szCs w:val="20"/>
          <w:lang w:eastAsia="en-AU"/>
        </w:rPr>
        <w:t>.</w:t>
      </w:r>
    </w:p>
    <w:p w:rsidR="00D829DE" w:rsidRDefault="00AA74FB" w:rsidP="00D829DE">
      <w:pPr>
        <w:pStyle w:val="ListParagraph"/>
        <w:numPr>
          <w:ilvl w:val="0"/>
          <w:numId w:val="14"/>
        </w:numPr>
        <w:tabs>
          <w:tab w:val="left" w:pos="360"/>
          <w:tab w:val="left" w:pos="567"/>
          <w:tab w:val="left" w:pos="1134"/>
          <w:tab w:val="left" w:pos="1701"/>
        </w:tabs>
        <w:spacing w:before="100" w:beforeAutospacing="1" w:after="100" w:afterAutospacing="1"/>
        <w:mirrorIndents/>
        <w:jc w:val="both"/>
        <w:rPr>
          <w:rFonts w:cstheme="minorHAnsi"/>
          <w:sz w:val="20"/>
          <w:szCs w:val="20"/>
          <w:lang w:eastAsia="en-AU"/>
        </w:rPr>
      </w:pPr>
      <w:r>
        <w:rPr>
          <w:rFonts w:cstheme="minorHAnsi"/>
          <w:sz w:val="20"/>
          <w:szCs w:val="20"/>
          <w:lang w:eastAsia="en-AU"/>
        </w:rPr>
        <w:t xml:space="preserve">OHS experience – desirable but not </w:t>
      </w:r>
      <w:r w:rsidR="00DE50B1">
        <w:rPr>
          <w:rFonts w:cstheme="minorHAnsi"/>
          <w:sz w:val="20"/>
          <w:szCs w:val="20"/>
          <w:lang w:eastAsia="en-AU"/>
        </w:rPr>
        <w:t>essential</w:t>
      </w:r>
    </w:p>
    <w:p w:rsidR="00A27C3D" w:rsidRPr="002A15EB" w:rsidRDefault="00A27C3D" w:rsidP="002A15EB">
      <w:pPr>
        <w:tabs>
          <w:tab w:val="left" w:pos="360"/>
          <w:tab w:val="left" w:pos="567"/>
          <w:tab w:val="left" w:pos="1134"/>
          <w:tab w:val="left" w:pos="1701"/>
        </w:tabs>
        <w:spacing w:before="100" w:beforeAutospacing="1" w:after="100" w:afterAutospacing="1"/>
        <w:mirrorIndents/>
        <w:jc w:val="both"/>
        <w:rPr>
          <w:rStyle w:val="psdropdownlistdisponly1"/>
          <w:rFonts w:asciiTheme="minorHAnsi" w:hAnsiTheme="minorHAnsi" w:cstheme="minorHAnsi"/>
          <w:b/>
          <w:color w:val="auto"/>
          <w:sz w:val="20"/>
          <w:szCs w:val="20"/>
        </w:rPr>
      </w:pPr>
      <w:r w:rsidRPr="002A15EB">
        <w:rPr>
          <w:rStyle w:val="psdropdownlistdisponly1"/>
          <w:rFonts w:asciiTheme="minorHAnsi" w:hAnsiTheme="minorHAnsi" w:cstheme="minorHAnsi"/>
          <w:b/>
          <w:color w:val="auto"/>
          <w:sz w:val="20"/>
          <w:szCs w:val="20"/>
        </w:rPr>
        <w:t>Who May Apply</w:t>
      </w:r>
    </w:p>
    <w:p w:rsidR="00A27C3D" w:rsidRPr="00AC6849" w:rsidRDefault="00A27C3D" w:rsidP="0009288B">
      <w:pPr>
        <w:rPr>
          <w:rFonts w:cstheme="minorHAnsi"/>
          <w:sz w:val="20"/>
          <w:szCs w:val="20"/>
        </w:rPr>
      </w:pPr>
      <w:r w:rsidRPr="00AC6849">
        <w:rPr>
          <w:rFonts w:cstheme="minorHAnsi"/>
          <w:sz w:val="20"/>
          <w:szCs w:val="20"/>
        </w:rPr>
        <w:t>Individuals with the aptitude, experience and/or qualifications to fulfil the specific requirements of the position.</w:t>
      </w:r>
    </w:p>
    <w:p w:rsidR="00A27C3D" w:rsidRPr="00AC6849" w:rsidRDefault="00A27C3D" w:rsidP="00A27C3D">
      <w:pPr>
        <w:rPr>
          <w:rStyle w:val="psdropdownlistdisponly1"/>
          <w:rFonts w:asciiTheme="minorHAnsi" w:hAnsiTheme="minorHAnsi" w:cstheme="minorHAnsi"/>
          <w:b/>
          <w:color w:val="auto"/>
          <w:sz w:val="20"/>
          <w:szCs w:val="20"/>
        </w:rPr>
      </w:pPr>
      <w:r w:rsidRPr="00AC6849">
        <w:rPr>
          <w:rStyle w:val="psdropdownlistdisponly1"/>
          <w:rFonts w:asciiTheme="minorHAnsi" w:hAnsiTheme="minorHAnsi" w:cstheme="minorHAnsi"/>
          <w:b/>
          <w:color w:val="auto"/>
          <w:sz w:val="20"/>
          <w:szCs w:val="20"/>
        </w:rPr>
        <w:t>EEO AND OHS Commitment</w:t>
      </w:r>
    </w:p>
    <w:p w:rsidR="00A27C3D" w:rsidRPr="00AC6849" w:rsidRDefault="00A27C3D" w:rsidP="00A27C3D">
      <w:pPr>
        <w:rPr>
          <w:rStyle w:val="psdropdownlistdisponly1"/>
          <w:rFonts w:asciiTheme="minorHAnsi" w:hAnsiTheme="minorHAnsi" w:cstheme="minorHAnsi"/>
          <w:color w:val="auto"/>
          <w:sz w:val="20"/>
          <w:szCs w:val="20"/>
        </w:rPr>
      </w:pPr>
      <w:r w:rsidRPr="00AC6849">
        <w:rPr>
          <w:rFonts w:cstheme="minorHAnsi"/>
          <w:sz w:val="20"/>
          <w:szCs w:val="20"/>
        </w:rPr>
        <w:t>The Department values diversity and is committed to workforce diversity and equal opportunity in schools and all education workplaces. The Department recognises that the provision of family friendly, supportive, safe and harassment free workplaces is essential to high performance and promotes flexible work, diversity and safety across all schools and Department workplaces.</w:t>
      </w:r>
    </w:p>
    <w:p w:rsidR="00A27C3D" w:rsidRPr="00AC6849" w:rsidRDefault="00A27C3D" w:rsidP="00A27C3D">
      <w:pPr>
        <w:rPr>
          <w:rFonts w:cstheme="minorHAnsi"/>
          <w:b/>
          <w:sz w:val="20"/>
          <w:szCs w:val="20"/>
          <w:bdr w:val="none" w:sz="0" w:space="0" w:color="auto" w:frame="1"/>
        </w:rPr>
      </w:pPr>
      <w:r w:rsidRPr="00AC6849">
        <w:rPr>
          <w:rFonts w:cstheme="minorHAnsi"/>
          <w:b/>
          <w:sz w:val="20"/>
          <w:szCs w:val="20"/>
          <w:bdr w:val="none" w:sz="0" w:space="0" w:color="auto" w:frame="1"/>
        </w:rPr>
        <w:t>Child Safe Standards</w:t>
      </w:r>
    </w:p>
    <w:p w:rsidR="00A27C3D" w:rsidRPr="00AC6849" w:rsidRDefault="00A27C3D" w:rsidP="00A27C3D">
      <w:pPr>
        <w:rPr>
          <w:rFonts w:cstheme="minorHAnsi"/>
          <w:sz w:val="20"/>
          <w:szCs w:val="20"/>
        </w:rPr>
      </w:pPr>
      <w:r w:rsidRPr="00AC6849">
        <w:rPr>
          <w:rFonts w:cstheme="minorHAnsi"/>
          <w:sz w:val="20"/>
          <w:szCs w:val="20"/>
        </w:rPr>
        <w:t>Victorian government schools are child safe environments. Our schools actively promote the safety and wellbeing of all students, and all school staff are committed to protecting students from abuse or harm in the school environment, in accordance with their legal obligations including child safe standards. All schools have a Child Safety Code of Conduct consistent with the Department’s exemplar available at </w:t>
      </w:r>
      <w:hyperlink r:id="rId9" w:history="1">
        <w:r w:rsidRPr="00AC6849">
          <w:rPr>
            <w:rStyle w:val="Hyperlink"/>
            <w:rFonts w:cstheme="minorHAnsi"/>
            <w:color w:val="auto"/>
            <w:sz w:val="20"/>
            <w:szCs w:val="20"/>
          </w:rPr>
          <w:t>http://www.education.vic.gov.au/about/programs/health/protect/Pages/childsafestandards.aspx</w:t>
        </w:r>
      </w:hyperlink>
    </w:p>
    <w:p w:rsidR="00A27C3D" w:rsidRPr="00AC6849" w:rsidRDefault="0049689D" w:rsidP="00A27C3D">
      <w:pPr>
        <w:rPr>
          <w:rFonts w:cstheme="minorHAnsi"/>
          <w:b/>
          <w:sz w:val="20"/>
          <w:szCs w:val="20"/>
          <w:bdr w:val="none" w:sz="0" w:space="0" w:color="auto" w:frame="1"/>
        </w:rPr>
      </w:pPr>
      <w:r w:rsidRPr="00AC6849">
        <w:rPr>
          <w:rFonts w:cstheme="minorHAnsi"/>
          <w:b/>
          <w:sz w:val="20"/>
          <w:szCs w:val="20"/>
          <w:bdr w:val="none" w:sz="0" w:space="0" w:color="auto" w:frame="1"/>
        </w:rPr>
        <w:t>DET Values</w:t>
      </w:r>
    </w:p>
    <w:p w:rsidR="005B2255" w:rsidRPr="00044300" w:rsidRDefault="0049689D" w:rsidP="00044300">
      <w:pPr>
        <w:rPr>
          <w:rFonts w:cstheme="minorHAnsi"/>
          <w:sz w:val="20"/>
          <w:szCs w:val="20"/>
        </w:rPr>
      </w:pPr>
      <w:r w:rsidRPr="00AC6849">
        <w:rPr>
          <w:rFonts w:cstheme="minorHAnsi"/>
          <w:sz w:val="20"/>
          <w:szCs w:val="20"/>
        </w:rPr>
        <w:t xml:space="preserve">The Department’s employees commit to upholding DET’s Values: Responsiveness, Integrity, Impartiality, Accountability, Respect, Leadership and Human Rights. DET’s Values complement each school’s own values and underpin the behaviours the community expects of Victorian public sector employees, including those who work in Victorian Government Schools. Information on the DET values is available at </w:t>
      </w:r>
      <w:hyperlink r:id="rId10" w:tgtFrame="_blank" w:history="1">
        <w:r w:rsidRPr="00AC6849">
          <w:rPr>
            <w:rStyle w:val="Hyperlink"/>
            <w:rFonts w:cstheme="minorHAnsi"/>
            <w:color w:val="auto"/>
            <w:sz w:val="20"/>
            <w:szCs w:val="20"/>
          </w:rPr>
          <w:t>http://www.education.vic.gov.au/hrweb/workm/Pages/Public-Sector-Values.aspx</w:t>
        </w:r>
      </w:hyperlink>
    </w:p>
    <w:p w:rsidR="005B2255" w:rsidRDefault="005B2255" w:rsidP="00F61DD0">
      <w:pPr>
        <w:spacing w:before="100" w:beforeAutospacing="1" w:after="100" w:afterAutospacing="1"/>
        <w:contextualSpacing/>
        <w:mirrorIndents/>
        <w:jc w:val="both"/>
        <w:rPr>
          <w:rFonts w:eastAsia="Arial Unicode MS" w:cstheme="minorHAnsi"/>
          <w:b/>
          <w:sz w:val="20"/>
          <w:szCs w:val="20"/>
          <w:u w:val="single"/>
        </w:rPr>
      </w:pPr>
    </w:p>
    <w:p w:rsidR="00F61DD0" w:rsidRPr="00AC6849" w:rsidRDefault="00F61DD0" w:rsidP="00F61DD0">
      <w:pPr>
        <w:spacing w:before="100" w:beforeAutospacing="1" w:after="100" w:afterAutospacing="1"/>
        <w:contextualSpacing/>
        <w:mirrorIndents/>
        <w:jc w:val="both"/>
        <w:rPr>
          <w:rFonts w:cstheme="minorHAnsi"/>
          <w:color w:val="515151"/>
          <w:sz w:val="20"/>
          <w:szCs w:val="20"/>
          <w:lang w:eastAsia="en-AU"/>
        </w:rPr>
      </w:pPr>
      <w:r w:rsidRPr="00AC6849">
        <w:rPr>
          <w:rFonts w:eastAsia="Arial Unicode MS" w:cstheme="minorHAnsi"/>
          <w:b/>
          <w:sz w:val="20"/>
          <w:szCs w:val="20"/>
          <w:u w:val="single"/>
        </w:rPr>
        <w:t>CONDITIONS OF EMPLOYMENT:</w:t>
      </w:r>
    </w:p>
    <w:p w:rsidR="00F61DD0" w:rsidRPr="00AC6849" w:rsidRDefault="00F61DD0" w:rsidP="00F61DD0">
      <w:pPr>
        <w:spacing w:before="240" w:after="240"/>
        <w:jc w:val="both"/>
        <w:rPr>
          <w:rFonts w:cstheme="minorHAnsi"/>
          <w:color w:val="515151"/>
          <w:sz w:val="20"/>
          <w:szCs w:val="20"/>
          <w:lang w:eastAsia="en-AU"/>
        </w:rPr>
      </w:pPr>
      <w:r w:rsidRPr="00AC6849">
        <w:rPr>
          <w:rFonts w:cstheme="minorHAnsi"/>
          <w:color w:val="515151"/>
          <w:sz w:val="20"/>
          <w:szCs w:val="20"/>
          <w:lang w:eastAsia="en-AU"/>
        </w:rPr>
        <w:t xml:space="preserve">The </w:t>
      </w:r>
      <w:r w:rsidR="00044300">
        <w:rPr>
          <w:rFonts w:cstheme="minorHAnsi"/>
          <w:color w:val="515151"/>
          <w:sz w:val="20"/>
          <w:szCs w:val="20"/>
          <w:lang w:eastAsia="en-AU"/>
        </w:rPr>
        <w:t>Mentor</w:t>
      </w:r>
      <w:r w:rsidRPr="00AC6849">
        <w:rPr>
          <w:rFonts w:cstheme="minorHAnsi"/>
          <w:color w:val="515151"/>
          <w:sz w:val="20"/>
          <w:szCs w:val="20"/>
          <w:lang w:eastAsia="en-AU"/>
        </w:rPr>
        <w:t xml:space="preserve"> will be required to: -</w:t>
      </w:r>
    </w:p>
    <w:p w:rsidR="00F61DD0" w:rsidRPr="00AC6849" w:rsidRDefault="00F61DD0" w:rsidP="00F61DD0">
      <w:pPr>
        <w:pStyle w:val="ListParagraph"/>
        <w:numPr>
          <w:ilvl w:val="0"/>
          <w:numId w:val="15"/>
        </w:numPr>
        <w:spacing w:before="240" w:after="240" w:line="240" w:lineRule="auto"/>
        <w:contextualSpacing w:val="0"/>
        <w:jc w:val="both"/>
        <w:rPr>
          <w:rFonts w:cstheme="minorHAnsi"/>
          <w:color w:val="515151"/>
          <w:sz w:val="20"/>
          <w:szCs w:val="20"/>
          <w:lang w:eastAsia="en-AU"/>
        </w:rPr>
      </w:pPr>
      <w:r w:rsidRPr="00AC6849">
        <w:rPr>
          <w:rFonts w:cstheme="minorHAnsi"/>
          <w:color w:val="515151"/>
          <w:sz w:val="20"/>
          <w:szCs w:val="20"/>
          <w:lang w:eastAsia="en-AU"/>
        </w:rPr>
        <w:t>Have a driver’s licence</w:t>
      </w:r>
    </w:p>
    <w:p w:rsidR="00F61DD0" w:rsidRPr="00AC6849" w:rsidRDefault="00F61DD0" w:rsidP="00F61DD0">
      <w:pPr>
        <w:pStyle w:val="ListParagraph"/>
        <w:numPr>
          <w:ilvl w:val="0"/>
          <w:numId w:val="15"/>
        </w:numPr>
        <w:spacing w:before="240" w:after="240" w:line="240" w:lineRule="auto"/>
        <w:contextualSpacing w:val="0"/>
        <w:jc w:val="both"/>
        <w:rPr>
          <w:rFonts w:cstheme="minorHAnsi"/>
          <w:color w:val="515151"/>
          <w:sz w:val="20"/>
          <w:szCs w:val="20"/>
          <w:lang w:eastAsia="en-AU"/>
        </w:rPr>
      </w:pPr>
      <w:r w:rsidRPr="00AC6849">
        <w:rPr>
          <w:rFonts w:cstheme="minorHAnsi"/>
          <w:color w:val="515151"/>
          <w:sz w:val="20"/>
          <w:szCs w:val="20"/>
          <w:lang w:eastAsia="en-AU"/>
        </w:rPr>
        <w:t>Have or be able to obtain a Working with Children’s check</w:t>
      </w:r>
    </w:p>
    <w:p w:rsidR="00F61DD0" w:rsidRPr="00AC6849" w:rsidRDefault="00F61DD0" w:rsidP="00F61DD0">
      <w:pPr>
        <w:pStyle w:val="ListParagraph"/>
        <w:numPr>
          <w:ilvl w:val="0"/>
          <w:numId w:val="15"/>
        </w:numPr>
        <w:spacing w:before="240" w:after="240" w:line="240" w:lineRule="auto"/>
        <w:contextualSpacing w:val="0"/>
        <w:jc w:val="both"/>
        <w:rPr>
          <w:rFonts w:cstheme="minorHAnsi"/>
          <w:color w:val="515151"/>
          <w:sz w:val="20"/>
          <w:szCs w:val="20"/>
          <w:lang w:eastAsia="en-AU"/>
        </w:rPr>
      </w:pPr>
      <w:r w:rsidRPr="00AC6849">
        <w:rPr>
          <w:rFonts w:cstheme="minorHAnsi"/>
          <w:color w:val="515151"/>
          <w:sz w:val="20"/>
          <w:szCs w:val="20"/>
          <w:lang w:eastAsia="en-AU"/>
        </w:rPr>
        <w:t>Be highly mobile – working across a range of schools and potentially changing their primary location over time and have a fully insured vehicle</w:t>
      </w:r>
    </w:p>
    <w:p w:rsidR="00F61DD0" w:rsidRPr="00AC6849" w:rsidRDefault="00F61DD0" w:rsidP="00AC6849">
      <w:pPr>
        <w:spacing w:before="240" w:after="240"/>
        <w:jc w:val="both"/>
        <w:rPr>
          <w:rFonts w:cstheme="minorHAnsi"/>
          <w:color w:val="515151"/>
          <w:sz w:val="20"/>
          <w:szCs w:val="20"/>
          <w:lang w:eastAsia="en-AU"/>
        </w:rPr>
      </w:pPr>
      <w:r w:rsidRPr="00AC6849">
        <w:rPr>
          <w:rFonts w:cstheme="minorHAnsi"/>
          <w:color w:val="515151"/>
          <w:sz w:val="20"/>
          <w:szCs w:val="20"/>
          <w:lang w:eastAsia="en-AU"/>
        </w:rPr>
        <w:t>Staff will be required to work from multiple locations across Central Highlands. Staff may be reimbursed for travel in private vehicles in accordance with Departmental policy.</w:t>
      </w:r>
    </w:p>
    <w:p w:rsidR="00581F75" w:rsidRPr="00AC6849" w:rsidRDefault="00581F75" w:rsidP="00581F75">
      <w:pPr>
        <w:rPr>
          <w:rFonts w:cstheme="minorHAnsi"/>
          <w:b/>
          <w:smallCaps/>
          <w:sz w:val="20"/>
          <w:szCs w:val="20"/>
        </w:rPr>
      </w:pPr>
      <w:r w:rsidRPr="00AC6849">
        <w:rPr>
          <w:rFonts w:cstheme="minorHAnsi"/>
          <w:b/>
          <w:smallCaps/>
          <w:sz w:val="20"/>
          <w:szCs w:val="20"/>
        </w:rPr>
        <w:t>Preparing your application:</w:t>
      </w:r>
    </w:p>
    <w:p w:rsidR="00581F75" w:rsidRPr="00AC6849" w:rsidRDefault="00581F75" w:rsidP="00581F75">
      <w:pPr>
        <w:rPr>
          <w:rFonts w:cstheme="minorHAnsi"/>
          <w:sz w:val="20"/>
          <w:szCs w:val="20"/>
        </w:rPr>
      </w:pPr>
      <w:r w:rsidRPr="00AC6849">
        <w:rPr>
          <w:rFonts w:cstheme="minorHAnsi"/>
          <w:sz w:val="20"/>
          <w:szCs w:val="20"/>
        </w:rPr>
        <w:t>Applicants must hold a current type ‘E’ Working with Children Check Card.  In your application you must include both the name on your Working with Children Card and the actual card number.</w:t>
      </w:r>
    </w:p>
    <w:p w:rsidR="00581F75" w:rsidRPr="00AC6849" w:rsidRDefault="00581F75" w:rsidP="00581F75">
      <w:pPr>
        <w:rPr>
          <w:rFonts w:cstheme="minorHAnsi"/>
          <w:sz w:val="20"/>
          <w:szCs w:val="20"/>
        </w:rPr>
      </w:pPr>
      <w:r w:rsidRPr="00AC6849">
        <w:rPr>
          <w:rFonts w:cstheme="minorHAnsi"/>
          <w:sz w:val="20"/>
          <w:szCs w:val="20"/>
        </w:rPr>
        <w:t>Your application should persuade us that you are the best person for this position.  It does not need to be long but should help us to decide if you would fit easily into our school philosophy and learning and teaching team. If you are submitting hardcopies of your application, please provide the school with four copies of your application.</w:t>
      </w:r>
    </w:p>
    <w:p w:rsidR="00581F75" w:rsidRPr="00AC6849" w:rsidRDefault="00581F75" w:rsidP="00581F75">
      <w:pPr>
        <w:rPr>
          <w:rFonts w:cstheme="minorHAnsi"/>
          <w:sz w:val="20"/>
          <w:szCs w:val="20"/>
        </w:rPr>
      </w:pPr>
      <w:r w:rsidRPr="00AC6849">
        <w:rPr>
          <w:rFonts w:cstheme="minorHAnsi"/>
          <w:sz w:val="20"/>
          <w:szCs w:val="20"/>
        </w:rPr>
        <w:t>Applicants must respond to the Key Selection Criteria for this position in their application.  If you do not address the selection criteria you may not be offered an interview.</w:t>
      </w:r>
    </w:p>
    <w:p w:rsidR="00581F75" w:rsidRPr="00AC6849" w:rsidRDefault="00581F75" w:rsidP="00581F75">
      <w:pPr>
        <w:rPr>
          <w:rFonts w:cstheme="minorHAnsi"/>
          <w:sz w:val="20"/>
          <w:szCs w:val="20"/>
        </w:rPr>
      </w:pPr>
      <w:r w:rsidRPr="00AC6849">
        <w:rPr>
          <w:rFonts w:cstheme="minorHAnsi"/>
          <w:sz w:val="20"/>
          <w:szCs w:val="20"/>
        </w:rPr>
        <w:t>You are also requested to</w:t>
      </w:r>
      <w:r w:rsidR="00AC6849">
        <w:rPr>
          <w:rFonts w:cstheme="minorHAnsi"/>
          <w:sz w:val="20"/>
          <w:szCs w:val="20"/>
        </w:rPr>
        <w:t xml:space="preserve"> upload your resume and</w:t>
      </w:r>
      <w:r w:rsidRPr="00AC6849">
        <w:rPr>
          <w:rFonts w:cstheme="minorHAnsi"/>
          <w:sz w:val="20"/>
          <w:szCs w:val="20"/>
        </w:rPr>
        <w:t xml:space="preserve"> name two confidential referees that we can contact for further information.</w:t>
      </w:r>
    </w:p>
    <w:p w:rsidR="00044300" w:rsidRDefault="00044300" w:rsidP="00581F75">
      <w:pPr>
        <w:rPr>
          <w:rFonts w:cstheme="minorHAnsi"/>
          <w:b/>
          <w:smallCaps/>
          <w:sz w:val="20"/>
          <w:szCs w:val="20"/>
        </w:rPr>
      </w:pPr>
    </w:p>
    <w:p w:rsidR="00581F75" w:rsidRPr="00AC6849" w:rsidRDefault="00581F75" w:rsidP="00581F75">
      <w:pPr>
        <w:rPr>
          <w:rFonts w:cstheme="minorHAnsi"/>
          <w:b/>
          <w:smallCaps/>
          <w:sz w:val="20"/>
          <w:szCs w:val="20"/>
        </w:rPr>
      </w:pPr>
      <w:r w:rsidRPr="00AC6849">
        <w:rPr>
          <w:rFonts w:cstheme="minorHAnsi"/>
          <w:b/>
          <w:smallCaps/>
          <w:sz w:val="20"/>
          <w:szCs w:val="20"/>
        </w:rPr>
        <w:t>Our selection process:</w:t>
      </w:r>
    </w:p>
    <w:p w:rsidR="00581F75" w:rsidRPr="00AC6849" w:rsidRDefault="00581F75" w:rsidP="00581F75">
      <w:pPr>
        <w:rPr>
          <w:rFonts w:cstheme="minorHAnsi"/>
          <w:sz w:val="20"/>
          <w:szCs w:val="20"/>
        </w:rPr>
      </w:pPr>
      <w:r w:rsidRPr="00AC6849">
        <w:rPr>
          <w:rFonts w:cstheme="minorHAnsi"/>
          <w:sz w:val="20"/>
          <w:szCs w:val="20"/>
        </w:rPr>
        <w:t xml:space="preserve">After the closing date, our Selection Panel will meet and consider the applications submitted by applicants.  The Panel will short list applicants for interview, interviews will be conducted and referees contacted prior to a decision being made.  </w:t>
      </w:r>
      <w:r w:rsidR="00726BD1" w:rsidRPr="00AC6849">
        <w:rPr>
          <w:rFonts w:cstheme="minorHAnsi"/>
          <w:sz w:val="20"/>
          <w:szCs w:val="20"/>
        </w:rPr>
        <w:t xml:space="preserve">If offered an </w:t>
      </w:r>
      <w:r w:rsidRPr="00AC6849">
        <w:rPr>
          <w:rFonts w:cstheme="minorHAnsi"/>
          <w:sz w:val="20"/>
          <w:szCs w:val="20"/>
        </w:rPr>
        <w:t>interview you will be expected to present your current type “E” Working with Children’s Check card.</w:t>
      </w:r>
    </w:p>
    <w:p w:rsidR="00581F75" w:rsidRDefault="00581F75" w:rsidP="00581F75">
      <w:pPr>
        <w:rPr>
          <w:rFonts w:cstheme="minorHAnsi"/>
          <w:sz w:val="20"/>
          <w:szCs w:val="20"/>
        </w:rPr>
      </w:pPr>
      <w:r w:rsidRPr="00AC6849">
        <w:rPr>
          <w:rFonts w:cstheme="minorHAnsi"/>
          <w:sz w:val="20"/>
          <w:szCs w:val="20"/>
        </w:rPr>
        <w:t xml:space="preserve">The successful applicant </w:t>
      </w:r>
      <w:r w:rsidR="00726BD1" w:rsidRPr="00AC6849">
        <w:rPr>
          <w:rFonts w:cstheme="minorHAnsi"/>
          <w:sz w:val="20"/>
          <w:szCs w:val="20"/>
        </w:rPr>
        <w:t xml:space="preserve">will </w:t>
      </w:r>
      <w:r w:rsidRPr="00AC6849">
        <w:rPr>
          <w:rFonts w:cstheme="minorHAnsi"/>
          <w:sz w:val="20"/>
          <w:szCs w:val="20"/>
        </w:rPr>
        <w:t>complete a Validation of Personal Information declaration and a Pre-Employment Health declaration.</w:t>
      </w:r>
    </w:p>
    <w:p w:rsidR="00AC6849" w:rsidRPr="00AC6849" w:rsidRDefault="00AC6849" w:rsidP="00AC6849">
      <w:pPr>
        <w:tabs>
          <w:tab w:val="left" w:pos="360"/>
          <w:tab w:val="left" w:pos="567"/>
          <w:tab w:val="left" w:pos="1134"/>
          <w:tab w:val="left" w:pos="1701"/>
        </w:tabs>
        <w:spacing w:before="100" w:beforeAutospacing="1" w:after="100" w:afterAutospacing="1"/>
        <w:contextualSpacing/>
        <w:mirrorIndents/>
        <w:jc w:val="both"/>
        <w:rPr>
          <w:rFonts w:eastAsia="Arial Unicode MS" w:cstheme="minorHAnsi"/>
          <w:sz w:val="20"/>
          <w:szCs w:val="20"/>
        </w:rPr>
      </w:pPr>
      <w:r w:rsidRPr="00AC6849">
        <w:rPr>
          <w:rFonts w:eastAsia="Arial Unicode MS" w:cstheme="minorHAnsi"/>
          <w:b/>
          <w:sz w:val="20"/>
          <w:szCs w:val="20"/>
          <w:u w:val="single"/>
        </w:rPr>
        <w:t>OTHER INFORMATION:</w:t>
      </w:r>
    </w:p>
    <w:p w:rsidR="00AC6849" w:rsidRPr="00AC6849" w:rsidRDefault="00AC6849" w:rsidP="00AC6849">
      <w:pPr>
        <w:spacing w:before="240" w:after="240"/>
        <w:jc w:val="both"/>
        <w:rPr>
          <w:rFonts w:cstheme="minorHAnsi"/>
          <w:color w:val="515151"/>
          <w:sz w:val="20"/>
          <w:szCs w:val="20"/>
          <w:lang w:eastAsia="en-AU"/>
        </w:rPr>
      </w:pPr>
      <w:r w:rsidRPr="00AC6849">
        <w:rPr>
          <w:rFonts w:cstheme="minorHAnsi"/>
          <w:color w:val="515151"/>
          <w:sz w:val="20"/>
          <w:szCs w:val="20"/>
          <w:lang w:eastAsia="en-AU"/>
        </w:rPr>
        <w:t>All staff employed by the Department and schools have access to a broad range of employment conditions and working arrangements.</w:t>
      </w:r>
    </w:p>
    <w:p w:rsidR="00AC6849" w:rsidRPr="00AC6849" w:rsidRDefault="00AC6849" w:rsidP="00AC6849">
      <w:pPr>
        <w:spacing w:before="100" w:beforeAutospacing="1" w:after="100" w:afterAutospacing="1"/>
        <w:rPr>
          <w:rFonts w:cstheme="minorHAnsi"/>
          <w:color w:val="515151"/>
          <w:sz w:val="20"/>
          <w:szCs w:val="20"/>
          <w:lang w:eastAsia="en-AU"/>
        </w:rPr>
      </w:pPr>
      <w:r w:rsidRPr="00AC6849">
        <w:rPr>
          <w:rFonts w:cstheme="minorHAnsi"/>
          <w:color w:val="515151"/>
          <w:sz w:val="20"/>
          <w:szCs w:val="20"/>
          <w:lang w:eastAsia="en-AU"/>
        </w:rPr>
        <w:t>Enquiries regarding the position can be directed to Mr Bart Turnbull-Gent on 0436 665 162.</w:t>
      </w:r>
    </w:p>
    <w:p w:rsidR="00AC6849" w:rsidRPr="00AC6849" w:rsidRDefault="00AC6849" w:rsidP="00581F75">
      <w:pPr>
        <w:rPr>
          <w:rFonts w:cstheme="minorHAnsi"/>
          <w:sz w:val="20"/>
          <w:szCs w:val="20"/>
        </w:rPr>
      </w:pPr>
    </w:p>
    <w:sectPr w:rsidR="00AC6849" w:rsidRPr="00AC6849" w:rsidSect="00FF451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56A" w:rsidRDefault="00AD356A" w:rsidP="00CA6A87">
      <w:pPr>
        <w:spacing w:after="0" w:line="240" w:lineRule="auto"/>
      </w:pPr>
      <w:r>
        <w:separator/>
      </w:r>
    </w:p>
  </w:endnote>
  <w:endnote w:type="continuationSeparator" w:id="0">
    <w:p w:rsidR="00AD356A" w:rsidRDefault="00AD356A" w:rsidP="00CA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56A" w:rsidRDefault="00AD356A" w:rsidP="00CA6A87">
      <w:pPr>
        <w:spacing w:after="0" w:line="240" w:lineRule="auto"/>
      </w:pPr>
      <w:r>
        <w:separator/>
      </w:r>
    </w:p>
  </w:footnote>
  <w:footnote w:type="continuationSeparator" w:id="0">
    <w:p w:rsidR="00AD356A" w:rsidRDefault="00AD356A" w:rsidP="00CA6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617F"/>
    <w:multiLevelType w:val="hybridMultilevel"/>
    <w:tmpl w:val="15887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EC1DFA"/>
    <w:multiLevelType w:val="hybridMultilevel"/>
    <w:tmpl w:val="48C86C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AD2561"/>
    <w:multiLevelType w:val="hybridMultilevel"/>
    <w:tmpl w:val="44C25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5707BB"/>
    <w:multiLevelType w:val="hybridMultilevel"/>
    <w:tmpl w:val="975084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E53B74"/>
    <w:multiLevelType w:val="hybridMultilevel"/>
    <w:tmpl w:val="EB4EC44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72DCCCA6">
      <w:start w:val="1"/>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3B3491"/>
    <w:multiLevelType w:val="hybridMultilevel"/>
    <w:tmpl w:val="CF404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D2388B"/>
    <w:multiLevelType w:val="hybridMultilevel"/>
    <w:tmpl w:val="EF0EA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CB70A3"/>
    <w:multiLevelType w:val="hybridMultilevel"/>
    <w:tmpl w:val="DAE2B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C409F9"/>
    <w:multiLevelType w:val="hybridMultilevel"/>
    <w:tmpl w:val="ABBCD532"/>
    <w:lvl w:ilvl="0" w:tplc="B75AA41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256FA9"/>
    <w:multiLevelType w:val="hybridMultilevel"/>
    <w:tmpl w:val="F0B26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09653B"/>
    <w:multiLevelType w:val="hybridMultilevel"/>
    <w:tmpl w:val="85CA3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D1633"/>
    <w:multiLevelType w:val="hybridMultilevel"/>
    <w:tmpl w:val="9D462A7C"/>
    <w:lvl w:ilvl="0" w:tplc="DBFCE5A6">
      <w:start w:val="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4730F9"/>
    <w:multiLevelType w:val="hybridMultilevel"/>
    <w:tmpl w:val="B9D0EF4E"/>
    <w:lvl w:ilvl="0" w:tplc="9822DFC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6B55D83"/>
    <w:multiLevelType w:val="hybridMultilevel"/>
    <w:tmpl w:val="815C06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C9426C"/>
    <w:multiLevelType w:val="hybridMultilevel"/>
    <w:tmpl w:val="0B0AC36A"/>
    <w:lvl w:ilvl="0" w:tplc="B75AA41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0"/>
  </w:num>
  <w:num w:numId="5">
    <w:abstractNumId w:val="12"/>
  </w:num>
  <w:num w:numId="6">
    <w:abstractNumId w:val="1"/>
  </w:num>
  <w:num w:numId="7">
    <w:abstractNumId w:val="6"/>
  </w:num>
  <w:num w:numId="8">
    <w:abstractNumId w:val="9"/>
  </w:num>
  <w:num w:numId="9">
    <w:abstractNumId w:val="7"/>
  </w:num>
  <w:num w:numId="10">
    <w:abstractNumId w:val="3"/>
  </w:num>
  <w:num w:numId="11">
    <w:abstractNumId w:val="13"/>
  </w:num>
  <w:num w:numId="12">
    <w:abstractNumId w:val="4"/>
  </w:num>
  <w:num w:numId="13">
    <w:abstractNumId w:val="5"/>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561"/>
    <w:rsid w:val="00044300"/>
    <w:rsid w:val="00047457"/>
    <w:rsid w:val="0009288B"/>
    <w:rsid w:val="000B61F4"/>
    <w:rsid w:val="00110061"/>
    <w:rsid w:val="00163C4D"/>
    <w:rsid w:val="00183B94"/>
    <w:rsid w:val="00197D09"/>
    <w:rsid w:val="001D19B1"/>
    <w:rsid w:val="001F5A7A"/>
    <w:rsid w:val="00232F07"/>
    <w:rsid w:val="002A15EB"/>
    <w:rsid w:val="002C0C10"/>
    <w:rsid w:val="0032751F"/>
    <w:rsid w:val="00343222"/>
    <w:rsid w:val="00360665"/>
    <w:rsid w:val="003D6F53"/>
    <w:rsid w:val="00414247"/>
    <w:rsid w:val="004435AF"/>
    <w:rsid w:val="0049689D"/>
    <w:rsid w:val="004A08D3"/>
    <w:rsid w:val="004D13B6"/>
    <w:rsid w:val="004D1522"/>
    <w:rsid w:val="004E1A7E"/>
    <w:rsid w:val="00573EA7"/>
    <w:rsid w:val="00581F75"/>
    <w:rsid w:val="005A05B3"/>
    <w:rsid w:val="005B2255"/>
    <w:rsid w:val="005F3561"/>
    <w:rsid w:val="006023C3"/>
    <w:rsid w:val="00603893"/>
    <w:rsid w:val="0064023E"/>
    <w:rsid w:val="0067110A"/>
    <w:rsid w:val="006B3BC6"/>
    <w:rsid w:val="006C7B0E"/>
    <w:rsid w:val="006F30AF"/>
    <w:rsid w:val="00702E74"/>
    <w:rsid w:val="00726BD1"/>
    <w:rsid w:val="00740110"/>
    <w:rsid w:val="00742588"/>
    <w:rsid w:val="00771778"/>
    <w:rsid w:val="007A68B7"/>
    <w:rsid w:val="007B38F1"/>
    <w:rsid w:val="007C7F1E"/>
    <w:rsid w:val="00827A38"/>
    <w:rsid w:val="0084474C"/>
    <w:rsid w:val="008B41C8"/>
    <w:rsid w:val="008D1832"/>
    <w:rsid w:val="00900E27"/>
    <w:rsid w:val="009375E5"/>
    <w:rsid w:val="0095699B"/>
    <w:rsid w:val="00964DDC"/>
    <w:rsid w:val="00975A49"/>
    <w:rsid w:val="0098317A"/>
    <w:rsid w:val="009A5A59"/>
    <w:rsid w:val="00A1095C"/>
    <w:rsid w:val="00A27C3D"/>
    <w:rsid w:val="00A32BC8"/>
    <w:rsid w:val="00A76844"/>
    <w:rsid w:val="00AA74FB"/>
    <w:rsid w:val="00AC6849"/>
    <w:rsid w:val="00AD356A"/>
    <w:rsid w:val="00AE2FE4"/>
    <w:rsid w:val="00BD1829"/>
    <w:rsid w:val="00BE5445"/>
    <w:rsid w:val="00C13236"/>
    <w:rsid w:val="00C14822"/>
    <w:rsid w:val="00C40F59"/>
    <w:rsid w:val="00C57DF6"/>
    <w:rsid w:val="00C73153"/>
    <w:rsid w:val="00C7318E"/>
    <w:rsid w:val="00CA6A87"/>
    <w:rsid w:val="00CD0236"/>
    <w:rsid w:val="00D205CE"/>
    <w:rsid w:val="00D372BF"/>
    <w:rsid w:val="00D63786"/>
    <w:rsid w:val="00D768AB"/>
    <w:rsid w:val="00D829DE"/>
    <w:rsid w:val="00DB1D6E"/>
    <w:rsid w:val="00DE50B1"/>
    <w:rsid w:val="00E1105E"/>
    <w:rsid w:val="00E31465"/>
    <w:rsid w:val="00E64C33"/>
    <w:rsid w:val="00EC5292"/>
    <w:rsid w:val="00F61DD0"/>
    <w:rsid w:val="00FF45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3F2A47"/>
  <w15:chartTrackingRefBased/>
  <w15:docId w15:val="{60BC7BB2-15F2-4DC8-9F09-21B0AA6F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dropdownlistdisponly1">
    <w:name w:val="psdropdownlist_disponly1"/>
    <w:basedOn w:val="DefaultParagraphFont"/>
    <w:rsid w:val="0009288B"/>
    <w:rPr>
      <w:rFonts w:ascii="Arial" w:hAnsi="Arial" w:cs="Arial" w:hint="default"/>
      <w:b w:val="0"/>
      <w:bCs w:val="0"/>
      <w:i w:val="0"/>
      <w:iCs w:val="0"/>
      <w:color w:val="515151"/>
      <w:sz w:val="18"/>
      <w:szCs w:val="18"/>
      <w:bdr w:val="none" w:sz="0" w:space="0" w:color="auto" w:frame="1"/>
    </w:rPr>
  </w:style>
  <w:style w:type="character" w:styleId="Hyperlink">
    <w:name w:val="Hyperlink"/>
    <w:basedOn w:val="DefaultParagraphFont"/>
    <w:uiPriority w:val="99"/>
    <w:semiHidden/>
    <w:unhideWhenUsed/>
    <w:rsid w:val="00A27C3D"/>
    <w:rPr>
      <w:color w:val="0000FF"/>
      <w:u w:val="single"/>
    </w:rPr>
  </w:style>
  <w:style w:type="paragraph" w:styleId="ListParagraph">
    <w:name w:val="List Paragraph"/>
    <w:basedOn w:val="Normal"/>
    <w:uiPriority w:val="34"/>
    <w:qFormat/>
    <w:rsid w:val="00900E27"/>
    <w:pPr>
      <w:ind w:left="720"/>
      <w:contextualSpacing/>
    </w:pPr>
  </w:style>
  <w:style w:type="paragraph" w:styleId="NormalWeb">
    <w:name w:val="Normal (Web)"/>
    <w:basedOn w:val="Normal"/>
    <w:uiPriority w:val="99"/>
    <w:unhideWhenUsed/>
    <w:rsid w:val="00FF45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rsid w:val="00581F75"/>
    <w:rPr>
      <w:sz w:val="16"/>
      <w:szCs w:val="16"/>
    </w:rPr>
  </w:style>
  <w:style w:type="paragraph" w:styleId="CommentText">
    <w:name w:val="annotation text"/>
    <w:basedOn w:val="Normal"/>
    <w:link w:val="CommentTextChar"/>
    <w:rsid w:val="00581F75"/>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581F7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81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F75"/>
    <w:rPr>
      <w:rFonts w:ascii="Segoe UI" w:hAnsi="Segoe UI" w:cs="Segoe UI"/>
      <w:sz w:val="18"/>
      <w:szCs w:val="18"/>
    </w:rPr>
  </w:style>
  <w:style w:type="character" w:styleId="Strong">
    <w:name w:val="Strong"/>
    <w:uiPriority w:val="22"/>
    <w:qFormat/>
    <w:rsid w:val="00581F75"/>
    <w:rPr>
      <w:b/>
      <w:bCs/>
    </w:rPr>
  </w:style>
  <w:style w:type="paragraph" w:styleId="CommentSubject">
    <w:name w:val="annotation subject"/>
    <w:basedOn w:val="CommentText"/>
    <w:next w:val="CommentText"/>
    <w:link w:val="CommentSubjectChar"/>
    <w:uiPriority w:val="99"/>
    <w:semiHidden/>
    <w:unhideWhenUsed/>
    <w:rsid w:val="00CD023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D0236"/>
    <w:rPr>
      <w:rFonts w:ascii="Arial" w:eastAsia="Times New Roman" w:hAnsi="Arial" w:cs="Times New Roman"/>
      <w:b/>
      <w:bCs/>
      <w:sz w:val="20"/>
      <w:szCs w:val="20"/>
    </w:rPr>
  </w:style>
  <w:style w:type="paragraph" w:styleId="NoSpacing">
    <w:name w:val="No Spacing"/>
    <w:uiPriority w:val="1"/>
    <w:qFormat/>
    <w:rsid w:val="00D372BF"/>
    <w:pPr>
      <w:spacing w:after="0" w:line="240" w:lineRule="auto"/>
    </w:pPr>
  </w:style>
  <w:style w:type="paragraph" w:styleId="FootnoteText">
    <w:name w:val="footnote text"/>
    <w:basedOn w:val="Normal"/>
    <w:link w:val="FootnoteTextChar"/>
    <w:uiPriority w:val="99"/>
    <w:unhideWhenUsed/>
    <w:rsid w:val="00CA6A87"/>
    <w:pPr>
      <w:spacing w:after="40" w:line="240" w:lineRule="auto"/>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CA6A87"/>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CA6A87"/>
    <w:rPr>
      <w:color w:val="AF272F"/>
      <w:sz w:val="13"/>
      <w:szCs w:val="13"/>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ducation.vic.gov.au/hrweb/workm/Pages/Public-Sector-Values.aspx" TargetMode="External"/><Relationship Id="rId4" Type="http://schemas.openxmlformats.org/officeDocument/2006/relationships/webSettings" Target="webSettings.xml"/><Relationship Id="rId9" Type="http://schemas.openxmlformats.org/officeDocument/2006/relationships/hyperlink" Target="http://www.education.vic.gov.au/about/programs/health/protect/Pages/childsafestanda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Roger D</dc:creator>
  <cp:keywords/>
  <dc:description/>
  <cp:lastModifiedBy>Bartholomew Turnbull-Gent</cp:lastModifiedBy>
  <cp:revision>4</cp:revision>
  <cp:lastPrinted>2018-08-26T23:45:00Z</cp:lastPrinted>
  <dcterms:created xsi:type="dcterms:W3CDTF">2022-03-18T03:02:00Z</dcterms:created>
  <dcterms:modified xsi:type="dcterms:W3CDTF">2022-03-22T04:48:00Z</dcterms:modified>
</cp:coreProperties>
</file>