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761521" w14:paraId="2589005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7E770" w14:textId="647AA95D" w:rsidR="00AD6390" w:rsidRDefault="00947E3F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Sales Part Interpreter - </w:t>
            </w:r>
            <w:r w:rsidR="00AD6390">
              <w:rPr>
                <w:rFonts w:cs="Arial"/>
                <w:b/>
                <w:sz w:val="32"/>
                <w:szCs w:val="32"/>
              </w:rPr>
              <w:t>Apprenticeship</w:t>
            </w:r>
          </w:p>
          <w:p w14:paraId="222CA37F" w14:textId="1F56AD02" w:rsidR="00761521" w:rsidRDefault="00761521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761521" w14:paraId="75D980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4B0B" w14:textId="77777777" w:rsidR="00447EDB" w:rsidRPr="00CC0A50" w:rsidRDefault="00761521" w:rsidP="00447ED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Purpose</w:t>
            </w:r>
          </w:p>
          <w:p w14:paraId="51F1A522" w14:textId="7CED1376" w:rsidR="00761521" w:rsidRPr="005079EC" w:rsidRDefault="00447EDB" w:rsidP="00230242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particular</w:t>
            </w:r>
            <w:r w:rsidR="00AD6390" w:rsidRPr="005079EC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proofErr w:type="gramEnd"/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3E58F5C6" w14:textId="77777777" w:rsidR="00153F3D" w:rsidRPr="00CC0A50" w:rsidRDefault="00153F3D">
            <w:pPr>
              <w:rPr>
                <w:color w:val="000000" w:themeColor="text1"/>
              </w:rPr>
            </w:pPr>
          </w:p>
        </w:tc>
      </w:tr>
      <w:tr w:rsidR="00761521" w14:paraId="4CC20415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B03B" w14:textId="6ABE0157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24F97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8A5EB" w14:textId="2263A43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D6110">
              <w:rPr>
                <w:rFonts w:eastAsia="Times New Roman" w:cs="Arial"/>
                <w:b/>
                <w:bCs/>
                <w:color w:val="000000"/>
                <w:lang w:val="en"/>
              </w:rPr>
              <w:t>12/09/2023</w:t>
            </w:r>
          </w:p>
        </w:tc>
      </w:tr>
      <w:tr w:rsidR="00761521" w14:paraId="4EF47E8A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3800E" w14:textId="436C3B83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6E087F">
              <w:rPr>
                <w:rFonts w:eastAsia="Times New Roman" w:cs="Arial"/>
                <w:b/>
                <w:bCs/>
                <w:color w:val="000000"/>
                <w:lang w:val="en"/>
              </w:rPr>
              <w:t>Apprentice</w:t>
            </w:r>
            <w:r w:rsidR="002A778B">
              <w:rPr>
                <w:rFonts w:eastAsia="Times New Roman" w:cs="Arial"/>
                <w:b/>
                <w:bCs/>
                <w:color w:val="000000"/>
                <w:lang w:val="en"/>
              </w:rPr>
              <w:t>ship</w:t>
            </w:r>
            <w:r w:rsidR="00FC178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– Sales Part Interpreter</w:t>
            </w:r>
          </w:p>
        </w:tc>
      </w:tr>
      <w:tr w:rsidR="00761521" w14:paraId="2F4831A9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74BBA" w14:textId="413BE832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Callaghan Motors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0DF02" w14:textId="0E4EADC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S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>cott O’Keefe</w:t>
            </w:r>
          </w:p>
        </w:tc>
      </w:tr>
      <w:tr w:rsidR="00761521" w14:paraId="1A13C8C9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5E374" w14:textId="33882E88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1165 Raglan Parade, Warrnambool 3280</w:t>
            </w:r>
          </w:p>
        </w:tc>
      </w:tr>
      <w:tr w:rsidR="00761521" w14:paraId="24C480E0" w14:textId="77777777" w:rsidTr="006E087F">
        <w:trPr>
          <w:trHeight w:val="5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A9360" w14:textId="1931295C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294908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Kyla Bryce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0460 307 724</w:t>
            </w:r>
          </w:p>
        </w:tc>
      </w:tr>
      <w:tr w:rsidR="00761521" w14:paraId="3422B7E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9DB66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96DAD4B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FE67" w14:textId="77777777" w:rsidR="006E087F" w:rsidRPr="00620350" w:rsidRDefault="006E087F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</w:p>
          <w:p w14:paraId="0EDD6953" w14:textId="46465E2F" w:rsidR="00CC0A50" w:rsidRPr="00620350" w:rsidRDefault="00CC0A50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  <w:r w:rsidRPr="00620350"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BE82C4B" w14:textId="54CDA1AF" w:rsidR="00846FC4" w:rsidRDefault="00620350" w:rsidP="00620350">
            <w:p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To ensure parts orders and enquiries for parts are correctly interpreted and despatched promptly, and to maintain accurate records for all transactions</w:t>
            </w:r>
            <w:r w:rsidR="00846FC4">
              <w:rPr>
                <w:sz w:val="20"/>
                <w:szCs w:val="20"/>
              </w:rPr>
              <w:t>.</w:t>
            </w:r>
          </w:p>
          <w:p w14:paraId="4A0F1D11" w14:textId="77777777" w:rsidR="00846FC4" w:rsidRDefault="00846FC4" w:rsidP="00620350">
            <w:pPr>
              <w:rPr>
                <w:sz w:val="20"/>
                <w:szCs w:val="20"/>
              </w:rPr>
            </w:pPr>
          </w:p>
          <w:p w14:paraId="0B6E60F4" w14:textId="77777777" w:rsid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KEY RESULT AREAS</w:t>
            </w:r>
          </w:p>
          <w:p w14:paraId="620F32B8" w14:textId="77777777" w:rsidR="006A5309" w:rsidRPr="00620350" w:rsidRDefault="006A5309" w:rsidP="00620350">
            <w:pPr>
              <w:rPr>
                <w:b/>
                <w:sz w:val="20"/>
                <w:szCs w:val="20"/>
              </w:rPr>
            </w:pPr>
          </w:p>
          <w:p w14:paraId="248A2265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Customer Service</w:t>
            </w:r>
          </w:p>
          <w:p w14:paraId="6256478B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Provide expert advice to customers in relation to parts </w:t>
            </w:r>
            <w:proofErr w:type="gramStart"/>
            <w:r w:rsidRPr="00620350">
              <w:rPr>
                <w:sz w:val="20"/>
                <w:szCs w:val="20"/>
              </w:rPr>
              <w:t>information</w:t>
            </w:r>
            <w:proofErr w:type="gramEnd"/>
          </w:p>
          <w:p w14:paraId="23038AF2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Manage all retail, wholesale and internal parts </w:t>
            </w:r>
            <w:proofErr w:type="gramStart"/>
            <w:r w:rsidRPr="00620350">
              <w:rPr>
                <w:sz w:val="20"/>
                <w:szCs w:val="20"/>
              </w:rPr>
              <w:t>sales</w:t>
            </w:r>
            <w:proofErr w:type="gramEnd"/>
          </w:p>
          <w:p w14:paraId="59F62B85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Follow up customer back </w:t>
            </w:r>
            <w:proofErr w:type="gramStart"/>
            <w:r w:rsidRPr="00620350">
              <w:rPr>
                <w:sz w:val="20"/>
                <w:szCs w:val="20"/>
              </w:rPr>
              <w:t>orders</w:t>
            </w:r>
            <w:proofErr w:type="gramEnd"/>
          </w:p>
          <w:p w14:paraId="53F083B4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Pick orders for </w:t>
            </w:r>
            <w:proofErr w:type="gramStart"/>
            <w:r w:rsidRPr="00620350">
              <w:rPr>
                <w:sz w:val="20"/>
                <w:szCs w:val="20"/>
              </w:rPr>
              <w:t>over the counter</w:t>
            </w:r>
            <w:proofErr w:type="gramEnd"/>
            <w:r w:rsidRPr="00620350">
              <w:rPr>
                <w:sz w:val="20"/>
                <w:szCs w:val="20"/>
              </w:rPr>
              <w:t xml:space="preserve"> sales and at other times when required</w:t>
            </w:r>
          </w:p>
          <w:p w14:paraId="4CF969EE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Seek opportunities to promote specials or up-sell where </w:t>
            </w:r>
            <w:proofErr w:type="gramStart"/>
            <w:r w:rsidRPr="00620350">
              <w:rPr>
                <w:sz w:val="20"/>
                <w:szCs w:val="20"/>
              </w:rPr>
              <w:t>possible</w:t>
            </w:r>
            <w:proofErr w:type="gramEnd"/>
          </w:p>
          <w:p w14:paraId="1761ABA0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Maintain and update CRM database for all </w:t>
            </w:r>
            <w:proofErr w:type="gramStart"/>
            <w:r w:rsidRPr="00620350">
              <w:rPr>
                <w:sz w:val="20"/>
                <w:szCs w:val="20"/>
              </w:rPr>
              <w:t>customers</w:t>
            </w:r>
            <w:proofErr w:type="gramEnd"/>
          </w:p>
          <w:p w14:paraId="1901DCA3" w14:textId="77777777" w:rsid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Any other miscellaneous duties as </w:t>
            </w:r>
            <w:proofErr w:type="gramStart"/>
            <w:r w:rsidRPr="00620350">
              <w:rPr>
                <w:sz w:val="20"/>
                <w:szCs w:val="20"/>
              </w:rPr>
              <w:t>required</w:t>
            </w:r>
            <w:proofErr w:type="gramEnd"/>
          </w:p>
          <w:p w14:paraId="002061EF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777A25F0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Teamwork Skills</w:t>
            </w:r>
          </w:p>
          <w:p w14:paraId="240E6864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Maintain a comprehensive knowledge of all parts including their locations within the </w:t>
            </w:r>
            <w:proofErr w:type="gramStart"/>
            <w:r w:rsidRPr="00620350">
              <w:rPr>
                <w:sz w:val="20"/>
                <w:szCs w:val="20"/>
              </w:rPr>
              <w:t>warehouse</w:t>
            </w:r>
            <w:proofErr w:type="gramEnd"/>
          </w:p>
          <w:p w14:paraId="57C79613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Provide support and / or coverage for other team members when </w:t>
            </w:r>
            <w:proofErr w:type="gramStart"/>
            <w:r w:rsidRPr="00620350">
              <w:rPr>
                <w:sz w:val="20"/>
                <w:szCs w:val="20"/>
              </w:rPr>
              <w:t>required</w:t>
            </w:r>
            <w:proofErr w:type="gramEnd"/>
          </w:p>
          <w:p w14:paraId="1ED53743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Assist in workshop parts requirements as </w:t>
            </w:r>
            <w:proofErr w:type="gramStart"/>
            <w:r w:rsidRPr="00620350">
              <w:rPr>
                <w:sz w:val="20"/>
                <w:szCs w:val="20"/>
              </w:rPr>
              <w:t>needed</w:t>
            </w:r>
            <w:proofErr w:type="gramEnd"/>
          </w:p>
          <w:p w14:paraId="74B5CF71" w14:textId="77777777" w:rsid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Update job knowledge by participating in training and development activities as arranged.</w:t>
            </w:r>
          </w:p>
          <w:p w14:paraId="1147E268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7DE4148A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Parts Administration</w:t>
            </w:r>
          </w:p>
          <w:p w14:paraId="31F4E0F4" w14:textId="77777777" w:rsidR="00620350" w:rsidRP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Comprehensively interpret all parts manuals / catalogues</w:t>
            </w:r>
          </w:p>
          <w:p w14:paraId="1A66BCFF" w14:textId="77777777" w:rsidR="00620350" w:rsidRP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Procure parts from suppliers to fulfil parts order </w:t>
            </w:r>
            <w:proofErr w:type="gramStart"/>
            <w:r w:rsidRPr="00620350">
              <w:rPr>
                <w:sz w:val="20"/>
                <w:szCs w:val="20"/>
              </w:rPr>
              <w:t>requirements</w:t>
            </w:r>
            <w:proofErr w:type="gramEnd"/>
          </w:p>
          <w:p w14:paraId="726D39A2" w14:textId="77777777" w:rsid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Record and process orders and quotations for parts on the company computer system</w:t>
            </w:r>
          </w:p>
          <w:p w14:paraId="67D6F426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32F56585" w14:textId="6348E220" w:rsidR="00761521" w:rsidRPr="00620350" w:rsidRDefault="00620350" w:rsidP="006203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620350">
              <w:rPr>
                <w:sz w:val="20"/>
                <w:szCs w:val="20"/>
              </w:rPr>
              <w:t xml:space="preserve">Complete all parts documentation in respect to company policies and </w:t>
            </w:r>
            <w:proofErr w:type="gramStart"/>
            <w:r w:rsidRPr="00620350">
              <w:rPr>
                <w:sz w:val="20"/>
                <w:szCs w:val="20"/>
              </w:rPr>
              <w:t>procedures</w:t>
            </w:r>
            <w:proofErr w:type="gramEnd"/>
          </w:p>
          <w:p w14:paraId="3B3F3E79" w14:textId="77777777" w:rsidR="00761521" w:rsidRDefault="00761521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B4461EE" w14:textId="77777777" w:rsidR="009B76F7" w:rsidRPr="00620350" w:rsidRDefault="009B76F7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7EF60F86" w14:textId="77777777" w:rsidTr="006E087F">
        <w:trPr>
          <w:trHeight w:val="130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DF1E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3A83FE18" w14:textId="55C1F04F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Personal Requirements:</w:t>
            </w:r>
          </w:p>
          <w:p w14:paraId="2F87A67F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Sound computer literacy</w:t>
            </w:r>
          </w:p>
          <w:p w14:paraId="020B19CD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 xml:space="preserve">Attention to </w:t>
            </w:r>
            <w:proofErr w:type="gramStart"/>
            <w:r w:rsidRPr="009222E5">
              <w:rPr>
                <w:sz w:val="20"/>
                <w:szCs w:val="20"/>
              </w:rPr>
              <w:t>detail</w:t>
            </w:r>
            <w:proofErr w:type="gramEnd"/>
          </w:p>
          <w:p w14:paraId="7EE981C5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Commitment to safety</w:t>
            </w:r>
          </w:p>
          <w:p w14:paraId="5F245A87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Customer focus</w:t>
            </w:r>
          </w:p>
          <w:p w14:paraId="10B1D678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Verbal communication skills</w:t>
            </w:r>
          </w:p>
          <w:p w14:paraId="705C5E7D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379572FE" w14:textId="77777777" w:rsidR="00337CC2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2E9AAD46" w14:textId="77777777" w:rsidR="00337CC2" w:rsidRPr="00CC0A50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0A4F0C3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0204" w14:textId="77777777" w:rsidR="00CB7245" w:rsidRDefault="00CB7245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649D7FA6" w14:textId="0C79A84B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Qualifications and Licences Required:</w:t>
            </w:r>
          </w:p>
          <w:p w14:paraId="1FD55CB6" w14:textId="77777777" w:rsidR="00631079" w:rsidRPr="00631079" w:rsidRDefault="00631079" w:rsidP="006310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31079">
              <w:rPr>
                <w:sz w:val="20"/>
                <w:szCs w:val="20"/>
              </w:rPr>
              <w:t xml:space="preserve">Demonstrated motor industry </w:t>
            </w:r>
            <w:proofErr w:type="gramStart"/>
            <w:r w:rsidRPr="00631079">
              <w:rPr>
                <w:sz w:val="20"/>
                <w:szCs w:val="20"/>
              </w:rPr>
              <w:t>experience</w:t>
            </w:r>
            <w:proofErr w:type="gramEnd"/>
          </w:p>
          <w:p w14:paraId="5752654B" w14:textId="77777777" w:rsidR="00631079" w:rsidRPr="00631079" w:rsidRDefault="00631079" w:rsidP="006310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31079">
              <w:rPr>
                <w:sz w:val="20"/>
                <w:szCs w:val="20"/>
              </w:rPr>
              <w:t>Current Drivers Licence</w:t>
            </w:r>
          </w:p>
          <w:p w14:paraId="6C3F7F60" w14:textId="5B0685A0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50BA1E7" w14:textId="77777777" w:rsidR="00761521" w:rsidRPr="00CC0A50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413B32D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AA48E" w14:textId="77777777" w:rsidR="00BE0405" w:rsidRDefault="00BE0405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132B81A7" w14:textId="00F261B2" w:rsidR="00761521" w:rsidRPr="00BE0405" w:rsidRDefault="00761521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E04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0719B232" w14:textId="5A3811B0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555BAD" w:rsidRPr="005E2225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7FD5E96C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4C68DC74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DDE30AB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7FFE0ADA" w14:textId="5D49B5A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delay.</w:t>
            </w:r>
          </w:p>
          <w:p w14:paraId="4FF33B6A" w14:textId="77777777" w:rsidR="00761521" w:rsidRPr="00CC0A50" w:rsidRDefault="00761521" w:rsidP="00153F3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F01766" w14:paraId="73F451F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27FA0" w14:textId="77777777" w:rsidR="004E7B10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</w:pPr>
            <w:r>
              <w:br w:type="page"/>
            </w:r>
          </w:p>
          <w:p w14:paraId="6432A7D1" w14:textId="5FEE3B36" w:rsidR="00F01766" w:rsidRPr="00337CC2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337CC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  <w:r w:rsidR="007A7C4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065CF09E" w14:textId="760C8A71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Week: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38</w:t>
            </w:r>
          </w:p>
          <w:p w14:paraId="3687A242" w14:textId="0FCAB01D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BB276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Monday - Friday</w:t>
            </w:r>
          </w:p>
          <w:p w14:paraId="0C68950C" w14:textId="5753D3F8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Award / Agreement: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Vehicle Manufacturing, Repair Services and Retail Award </w:t>
            </w:r>
            <w:r w:rsidR="009C487B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2020</w:t>
            </w:r>
          </w:p>
          <w:p w14:paraId="232AA362" w14:textId="77740655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Superannuation: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AD639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%</w:t>
            </w:r>
          </w:p>
          <w:p w14:paraId="35CABF05" w14:textId="4B860EB3" w:rsidR="00F01766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Gross </w:t>
            </w:r>
            <w:r w:rsidR="00F01766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Commencement Hourly Rate: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TBA</w:t>
            </w:r>
          </w:p>
          <w:p w14:paraId="1AC871C2" w14:textId="3E64A446" w:rsidR="006E087F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Registered Training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Organisation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–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South West</w:t>
            </w:r>
            <w:proofErr w:type="gramEnd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Tafe</w:t>
            </w:r>
          </w:p>
          <w:p w14:paraId="5C2E36AC" w14:textId="77777777" w:rsidR="00F01766" w:rsidRDefault="00F01766" w:rsidP="00CC0A50">
            <w:pPr>
              <w:pStyle w:val="ListParagraph"/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2D9A22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8E5F0" w14:textId="7145DC83" w:rsidR="00761521" w:rsidRDefault="00761521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C0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0D26606D" w14:textId="77777777" w:rsidR="00824111" w:rsidRDefault="00824111"/>
    <w:p w14:paraId="4FFFBC41" w14:textId="77777777" w:rsidR="004E7B10" w:rsidRDefault="004E7B10">
      <w:pPr>
        <w:rPr>
          <w:b/>
        </w:rPr>
      </w:pPr>
    </w:p>
    <w:p w14:paraId="2CF21AB9" w14:textId="77777777" w:rsidR="004E7B10" w:rsidRDefault="004E7B10">
      <w:pPr>
        <w:rPr>
          <w:b/>
        </w:rPr>
      </w:pPr>
    </w:p>
    <w:p w14:paraId="674EC3EC" w14:textId="77777777" w:rsidR="004E7B10" w:rsidRDefault="004E7B10">
      <w:pPr>
        <w:rPr>
          <w:b/>
        </w:rPr>
      </w:pPr>
    </w:p>
    <w:p w14:paraId="68EE91E7" w14:textId="77777777" w:rsidR="004E7B10" w:rsidRDefault="004E7B10">
      <w:pPr>
        <w:rPr>
          <w:b/>
        </w:rPr>
      </w:pPr>
    </w:p>
    <w:p w14:paraId="3B748C61" w14:textId="77777777" w:rsidR="004E7B10" w:rsidRDefault="004E7B10">
      <w:pPr>
        <w:rPr>
          <w:b/>
        </w:rPr>
      </w:pPr>
    </w:p>
    <w:p w14:paraId="33CC05D8" w14:textId="77777777" w:rsidR="004E7B10" w:rsidRDefault="004E7B10">
      <w:pPr>
        <w:rPr>
          <w:b/>
        </w:rPr>
      </w:pPr>
    </w:p>
    <w:p w14:paraId="32924898" w14:textId="77777777" w:rsidR="004E7B10" w:rsidRDefault="004E7B10">
      <w:pPr>
        <w:rPr>
          <w:b/>
        </w:rPr>
      </w:pPr>
    </w:p>
    <w:p w14:paraId="144DE003" w14:textId="3508EDA9" w:rsidR="00824111" w:rsidRPr="00824111" w:rsidRDefault="00824111">
      <w:pPr>
        <w:rPr>
          <w:b/>
        </w:rPr>
      </w:pPr>
      <w:r w:rsidRPr="00824111">
        <w:rPr>
          <w:b/>
        </w:rPr>
        <w:lastRenderedPageBreak/>
        <w:t>Position Description Acknowledgement</w:t>
      </w:r>
    </w:p>
    <w:p w14:paraId="0A977F3A" w14:textId="0D57A7C1" w:rsidR="00B220B9" w:rsidRDefault="009E2F36">
      <w:pPr>
        <w:rPr>
          <w:sz w:val="20"/>
          <w:szCs w:val="20"/>
        </w:rPr>
      </w:pPr>
      <w:r w:rsidRPr="005E2225">
        <w:rPr>
          <w:sz w:val="20"/>
          <w:szCs w:val="20"/>
        </w:rPr>
        <w:t>All parties</w:t>
      </w:r>
      <w:r w:rsidR="00824111" w:rsidRPr="005E2225">
        <w:rPr>
          <w:sz w:val="20"/>
          <w:szCs w:val="20"/>
        </w:rPr>
        <w:t xml:space="preserve"> have received, </w:t>
      </w:r>
      <w:r w:rsidR="00555BAD" w:rsidRPr="005E2225">
        <w:rPr>
          <w:sz w:val="20"/>
          <w:szCs w:val="20"/>
        </w:rPr>
        <w:t>reviewed,</w:t>
      </w:r>
      <w:r w:rsidR="00824111" w:rsidRPr="005E2225">
        <w:rPr>
          <w:sz w:val="20"/>
          <w:szCs w:val="20"/>
        </w:rPr>
        <w:t xml:space="preserve"> and fully understand and accept the Position Description and the tasks and conditions included within. </w:t>
      </w:r>
      <w:r w:rsidR="00450846" w:rsidRPr="005E2225">
        <w:rPr>
          <w:sz w:val="20"/>
          <w:szCs w:val="20"/>
        </w:rPr>
        <w:t xml:space="preserve"> </w:t>
      </w:r>
    </w:p>
    <w:p w14:paraId="62A485F0" w14:textId="77777777" w:rsidR="005E3618" w:rsidRDefault="005E3618">
      <w:pPr>
        <w:rPr>
          <w:sz w:val="20"/>
          <w:szCs w:val="20"/>
        </w:rPr>
      </w:pPr>
    </w:p>
    <w:p w14:paraId="6ACC094C" w14:textId="77777777" w:rsidR="005E3618" w:rsidRDefault="005E3618" w:rsidP="005E3618">
      <w:pPr>
        <w:rPr>
          <w:b/>
        </w:rPr>
      </w:pPr>
      <w:r>
        <w:rPr>
          <w:b/>
        </w:rPr>
        <w:t xml:space="preserve">EMPLOYEE: </w:t>
      </w:r>
    </w:p>
    <w:p w14:paraId="308D988E" w14:textId="77777777" w:rsidR="005E3618" w:rsidRDefault="005E3618" w:rsidP="005E3618">
      <w:r>
        <w:t xml:space="preserve">Employee Name:  </w:t>
      </w:r>
    </w:p>
    <w:p w14:paraId="43224CD6" w14:textId="77777777" w:rsidR="005E3618" w:rsidRDefault="005E3618" w:rsidP="005E3618">
      <w:r>
        <w:t xml:space="preserve">Employee Signature: _______________________________________________ Date:      /      </w:t>
      </w:r>
      <w:proofErr w:type="gramStart"/>
      <w:r>
        <w:t>/  2023</w:t>
      </w:r>
      <w:proofErr w:type="gramEnd"/>
      <w:r>
        <w:t xml:space="preserve"> </w:t>
      </w:r>
    </w:p>
    <w:p w14:paraId="15EA9200" w14:textId="77777777" w:rsidR="005E3618" w:rsidRDefault="005E3618" w:rsidP="005E3618">
      <w:pPr>
        <w:rPr>
          <w:b/>
        </w:rPr>
      </w:pPr>
      <w:r>
        <w:rPr>
          <w:b/>
        </w:rPr>
        <w:t>HOST EMPLOYER:</w:t>
      </w:r>
    </w:p>
    <w:p w14:paraId="62EFBED3" w14:textId="77777777" w:rsidR="005E3618" w:rsidRDefault="005E3618" w:rsidP="005E3618">
      <w:r>
        <w:t xml:space="preserve">Host Employer Name:  </w:t>
      </w:r>
    </w:p>
    <w:p w14:paraId="227880AB" w14:textId="77777777" w:rsidR="005E3618" w:rsidRDefault="005E3618" w:rsidP="005E3618">
      <w:r>
        <w:t>Host Employer Signature: __________________________________________</w:t>
      </w:r>
      <w:proofErr w:type="gramStart"/>
      <w:r>
        <w:t>_  Date</w:t>
      </w:r>
      <w:proofErr w:type="gramEnd"/>
      <w:r>
        <w:t xml:space="preserve">: :     /      /  2023  </w:t>
      </w:r>
    </w:p>
    <w:p w14:paraId="03ECD5B3" w14:textId="77777777" w:rsidR="005E3618" w:rsidRDefault="005E3618" w:rsidP="005E3618">
      <w:pPr>
        <w:rPr>
          <w:b/>
        </w:rPr>
      </w:pPr>
      <w:r>
        <w:rPr>
          <w:b/>
        </w:rPr>
        <w:t>WESTVIC STAFFING SOLUTIONS:</w:t>
      </w:r>
    </w:p>
    <w:p w14:paraId="2FCEE2A2" w14:textId="77777777" w:rsidR="005E3618" w:rsidRDefault="005E3618" w:rsidP="005E3618">
      <w:proofErr w:type="spellStart"/>
      <w:r>
        <w:t>Westvic</w:t>
      </w:r>
      <w:proofErr w:type="spellEnd"/>
      <w:r>
        <w:t xml:space="preserve"> Staffing Solutions Representative Name:  </w:t>
      </w:r>
    </w:p>
    <w:p w14:paraId="2ED939F1" w14:textId="77777777" w:rsidR="005E3618" w:rsidRDefault="005E3618" w:rsidP="005E3618">
      <w:proofErr w:type="spellStart"/>
      <w:r>
        <w:t>Westvic</w:t>
      </w:r>
      <w:proofErr w:type="spellEnd"/>
      <w:r>
        <w:t xml:space="preserve"> Staffing Solutions Representative Signature: ____________________</w:t>
      </w:r>
      <w:proofErr w:type="gramStart"/>
      <w:r>
        <w:t>_  Date</w:t>
      </w:r>
      <w:proofErr w:type="gramEnd"/>
      <w:r>
        <w:t>:</w:t>
      </w:r>
      <w:r w:rsidRPr="005C2B7D">
        <w:t xml:space="preserve"> </w:t>
      </w:r>
      <w:r>
        <w:t xml:space="preserve">:     /      /  2023  </w:t>
      </w:r>
    </w:p>
    <w:p w14:paraId="00F5A51D" w14:textId="77777777" w:rsidR="005E3618" w:rsidRPr="005E2225" w:rsidRDefault="005E3618">
      <w:pPr>
        <w:rPr>
          <w:sz w:val="20"/>
          <w:szCs w:val="20"/>
        </w:rPr>
      </w:pPr>
    </w:p>
    <w:sectPr w:rsidR="005E3618" w:rsidRPr="005E2225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EC7A" w14:textId="77777777" w:rsidR="007667C0" w:rsidRDefault="007667C0" w:rsidP="00B220B9">
      <w:pPr>
        <w:spacing w:after="0" w:line="240" w:lineRule="auto"/>
      </w:pPr>
      <w:r>
        <w:separator/>
      </w:r>
    </w:p>
  </w:endnote>
  <w:endnote w:type="continuationSeparator" w:id="0">
    <w:p w14:paraId="60CB83AD" w14:textId="77777777" w:rsidR="007667C0" w:rsidRDefault="007667C0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3A0554">
      <w:trPr>
        <w:trHeight w:val="120"/>
      </w:trPr>
      <w:tc>
        <w:tcPr>
          <w:tcW w:w="1658" w:type="pct"/>
          <w:hideMark/>
        </w:tcPr>
        <w:p w14:paraId="318FCA1E" w14:textId="2F08485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</w:p>
      </w:tc>
      <w:tc>
        <w:tcPr>
          <w:tcW w:w="1675" w:type="pct"/>
          <w:hideMark/>
        </w:tcPr>
        <w:p w14:paraId="7449A8E7" w14:textId="78DE41A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48E1951D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1A62FF2" w14:textId="77777777" w:rsidTr="003A0554">
      <w:trPr>
        <w:trHeight w:val="92"/>
      </w:trPr>
      <w:tc>
        <w:tcPr>
          <w:tcW w:w="1658" w:type="pct"/>
          <w:hideMark/>
        </w:tcPr>
        <w:p w14:paraId="6A55F908" w14:textId="2A10E618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F3F942D" w14:textId="2036FEEB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45246E3F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BD1AA6">
      <w:trPr>
        <w:trHeight w:val="120"/>
      </w:trPr>
      <w:tc>
        <w:tcPr>
          <w:tcW w:w="1658" w:type="pct"/>
          <w:hideMark/>
        </w:tcPr>
        <w:p w14:paraId="629E70F6" w14:textId="7E83B8A4" w:rsidR="00B71561" w:rsidRPr="005D1F6B" w:rsidRDefault="00B7156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</w:p>
      </w:tc>
      <w:tc>
        <w:tcPr>
          <w:tcW w:w="1675" w:type="pct"/>
          <w:hideMark/>
        </w:tcPr>
        <w:p w14:paraId="73607823" w14:textId="5A70BC89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56EDD0B2" w14:textId="77777777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37FA343" w14:textId="77777777" w:rsidTr="00BD1AA6">
      <w:trPr>
        <w:trHeight w:val="92"/>
      </w:trPr>
      <w:tc>
        <w:tcPr>
          <w:tcW w:w="1658" w:type="pct"/>
          <w:hideMark/>
        </w:tcPr>
        <w:p w14:paraId="5DBE7576" w14:textId="797F5D9F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EAD0582" w14:textId="220A8524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7EB93DAA" w14:textId="77777777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01B5" w14:textId="77777777" w:rsidR="007667C0" w:rsidRDefault="007667C0" w:rsidP="00B220B9">
      <w:pPr>
        <w:spacing w:after="0" w:line="240" w:lineRule="auto"/>
      </w:pPr>
      <w:r>
        <w:separator/>
      </w:r>
    </w:p>
  </w:footnote>
  <w:footnote w:type="continuationSeparator" w:id="0">
    <w:p w14:paraId="1AC869FA" w14:textId="77777777" w:rsidR="007667C0" w:rsidRDefault="007667C0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1E4" w14:textId="77777777" w:rsidR="00B71561" w:rsidRDefault="00B71561" w:rsidP="00B71561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2D3186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937EB" w14:textId="7DA5970E" w:rsidR="00B71561" w:rsidRPr="006E087F" w:rsidRDefault="006E087F" w:rsidP="00B71561">
    <w:pPr>
      <w:pStyle w:val="Header"/>
      <w:pBdr>
        <w:bottom w:val="single" w:sz="4" w:space="1" w:color="auto"/>
      </w:pBdr>
      <w:rPr>
        <w:sz w:val="44"/>
        <w:szCs w:val="44"/>
      </w:rPr>
    </w:pPr>
    <w:r w:rsidRPr="006E087F">
      <w:rPr>
        <w:sz w:val="44"/>
        <w:szCs w:val="44"/>
      </w:rPr>
      <w:t>Position Description</w:t>
    </w:r>
  </w:p>
  <w:p w14:paraId="21B311E8" w14:textId="77777777" w:rsidR="00B71561" w:rsidRPr="00F41461" w:rsidRDefault="00B71561" w:rsidP="00B7156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24A3"/>
    <w:multiLevelType w:val="hybridMultilevel"/>
    <w:tmpl w:val="652C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5D58"/>
    <w:multiLevelType w:val="hybridMultilevel"/>
    <w:tmpl w:val="838C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1F3E"/>
    <w:multiLevelType w:val="hybridMultilevel"/>
    <w:tmpl w:val="30D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294"/>
    <w:multiLevelType w:val="hybridMultilevel"/>
    <w:tmpl w:val="911C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132741">
    <w:abstractNumId w:val="19"/>
  </w:num>
  <w:num w:numId="2" w16cid:durableId="898398418">
    <w:abstractNumId w:val="11"/>
  </w:num>
  <w:num w:numId="3" w16cid:durableId="911624834">
    <w:abstractNumId w:val="7"/>
  </w:num>
  <w:num w:numId="4" w16cid:durableId="55247317">
    <w:abstractNumId w:val="6"/>
  </w:num>
  <w:num w:numId="5" w16cid:durableId="2062287234">
    <w:abstractNumId w:val="10"/>
  </w:num>
  <w:num w:numId="6" w16cid:durableId="11536650">
    <w:abstractNumId w:val="5"/>
  </w:num>
  <w:num w:numId="7" w16cid:durableId="702050353">
    <w:abstractNumId w:val="5"/>
  </w:num>
  <w:num w:numId="8" w16cid:durableId="846285995">
    <w:abstractNumId w:val="10"/>
  </w:num>
  <w:num w:numId="9" w16cid:durableId="1946838176">
    <w:abstractNumId w:val="17"/>
  </w:num>
  <w:num w:numId="10" w16cid:durableId="216554126">
    <w:abstractNumId w:val="4"/>
  </w:num>
  <w:num w:numId="11" w16cid:durableId="1320111454">
    <w:abstractNumId w:val="0"/>
  </w:num>
  <w:num w:numId="12" w16cid:durableId="359165152">
    <w:abstractNumId w:val="19"/>
  </w:num>
  <w:num w:numId="13" w16cid:durableId="745304934">
    <w:abstractNumId w:val="11"/>
  </w:num>
  <w:num w:numId="14" w16cid:durableId="884104610">
    <w:abstractNumId w:val="0"/>
  </w:num>
  <w:num w:numId="15" w16cid:durableId="1054427014">
    <w:abstractNumId w:val="8"/>
  </w:num>
  <w:num w:numId="16" w16cid:durableId="1557938439">
    <w:abstractNumId w:val="16"/>
  </w:num>
  <w:num w:numId="17" w16cid:durableId="133182847">
    <w:abstractNumId w:val="2"/>
  </w:num>
  <w:num w:numId="18" w16cid:durableId="334916813">
    <w:abstractNumId w:val="13"/>
  </w:num>
  <w:num w:numId="19" w16cid:durableId="591160239">
    <w:abstractNumId w:val="15"/>
  </w:num>
  <w:num w:numId="20" w16cid:durableId="476729476">
    <w:abstractNumId w:val="18"/>
  </w:num>
  <w:num w:numId="21" w16cid:durableId="981617604">
    <w:abstractNumId w:val="12"/>
  </w:num>
  <w:num w:numId="22" w16cid:durableId="1841653644">
    <w:abstractNumId w:val="9"/>
  </w:num>
  <w:num w:numId="23" w16cid:durableId="659113289">
    <w:abstractNumId w:val="1"/>
  </w:num>
  <w:num w:numId="24" w16cid:durableId="1530099896">
    <w:abstractNumId w:val="3"/>
  </w:num>
  <w:num w:numId="25" w16cid:durableId="656959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10954"/>
    <w:rsid w:val="0007777D"/>
    <w:rsid w:val="000C3A9B"/>
    <w:rsid w:val="000D4F46"/>
    <w:rsid w:val="00153F3D"/>
    <w:rsid w:val="00155AA7"/>
    <w:rsid w:val="001C56BB"/>
    <w:rsid w:val="001E5EA7"/>
    <w:rsid w:val="001F1DD7"/>
    <w:rsid w:val="00230242"/>
    <w:rsid w:val="00294908"/>
    <w:rsid w:val="002A778B"/>
    <w:rsid w:val="00306E1A"/>
    <w:rsid w:val="00337CC2"/>
    <w:rsid w:val="003505B6"/>
    <w:rsid w:val="003827A5"/>
    <w:rsid w:val="003C032C"/>
    <w:rsid w:val="003E5CD0"/>
    <w:rsid w:val="00413589"/>
    <w:rsid w:val="0043409B"/>
    <w:rsid w:val="00447EDB"/>
    <w:rsid w:val="00450846"/>
    <w:rsid w:val="004E7B10"/>
    <w:rsid w:val="004F27CC"/>
    <w:rsid w:val="004F3516"/>
    <w:rsid w:val="00506E35"/>
    <w:rsid w:val="005079EC"/>
    <w:rsid w:val="00524F97"/>
    <w:rsid w:val="00555BAD"/>
    <w:rsid w:val="005B71BB"/>
    <w:rsid w:val="005E2225"/>
    <w:rsid w:val="005E3618"/>
    <w:rsid w:val="00601E70"/>
    <w:rsid w:val="00620350"/>
    <w:rsid w:val="00631079"/>
    <w:rsid w:val="006A1016"/>
    <w:rsid w:val="006A5309"/>
    <w:rsid w:val="006E087F"/>
    <w:rsid w:val="006E7FEF"/>
    <w:rsid w:val="00733888"/>
    <w:rsid w:val="00761521"/>
    <w:rsid w:val="007633A1"/>
    <w:rsid w:val="007667C0"/>
    <w:rsid w:val="007A7C4D"/>
    <w:rsid w:val="007B4EDD"/>
    <w:rsid w:val="007B5E8D"/>
    <w:rsid w:val="007E5B4E"/>
    <w:rsid w:val="00817372"/>
    <w:rsid w:val="00824111"/>
    <w:rsid w:val="00833AD1"/>
    <w:rsid w:val="00846FC4"/>
    <w:rsid w:val="00897852"/>
    <w:rsid w:val="008B6962"/>
    <w:rsid w:val="008C0F6F"/>
    <w:rsid w:val="008C45DB"/>
    <w:rsid w:val="009222E5"/>
    <w:rsid w:val="00947E3F"/>
    <w:rsid w:val="009661EC"/>
    <w:rsid w:val="00995121"/>
    <w:rsid w:val="009963A6"/>
    <w:rsid w:val="009B576A"/>
    <w:rsid w:val="009B76F7"/>
    <w:rsid w:val="009C487B"/>
    <w:rsid w:val="009D6110"/>
    <w:rsid w:val="009E2F36"/>
    <w:rsid w:val="009E5CD3"/>
    <w:rsid w:val="009F3ABE"/>
    <w:rsid w:val="00A4507D"/>
    <w:rsid w:val="00A722DB"/>
    <w:rsid w:val="00A764F6"/>
    <w:rsid w:val="00AB3600"/>
    <w:rsid w:val="00AB61C5"/>
    <w:rsid w:val="00AD6390"/>
    <w:rsid w:val="00B220B9"/>
    <w:rsid w:val="00B71561"/>
    <w:rsid w:val="00B91AD1"/>
    <w:rsid w:val="00BB2767"/>
    <w:rsid w:val="00BB5AD7"/>
    <w:rsid w:val="00BE0405"/>
    <w:rsid w:val="00BE68B8"/>
    <w:rsid w:val="00C438AC"/>
    <w:rsid w:val="00CB7245"/>
    <w:rsid w:val="00CB77FE"/>
    <w:rsid w:val="00CC0A50"/>
    <w:rsid w:val="00CD4478"/>
    <w:rsid w:val="00CE3713"/>
    <w:rsid w:val="00D73A36"/>
    <w:rsid w:val="00DE444E"/>
    <w:rsid w:val="00DF31CB"/>
    <w:rsid w:val="00E01E12"/>
    <w:rsid w:val="00E038E5"/>
    <w:rsid w:val="00E1314A"/>
    <w:rsid w:val="00EA437A"/>
    <w:rsid w:val="00EA798A"/>
    <w:rsid w:val="00F01766"/>
    <w:rsid w:val="00F13320"/>
    <w:rsid w:val="00F37871"/>
    <w:rsid w:val="00FA3020"/>
    <w:rsid w:val="00FA62B6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8A6-EBCF-4824-A0BC-AC2EC09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Kyla Bryce</cp:lastModifiedBy>
  <cp:revision>19</cp:revision>
  <cp:lastPrinted>2021-12-13T23:22:00Z</cp:lastPrinted>
  <dcterms:created xsi:type="dcterms:W3CDTF">2023-09-12T01:30:00Z</dcterms:created>
  <dcterms:modified xsi:type="dcterms:W3CDTF">2023-09-12T01:40:00Z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SGRAHAM</vt:lpwstr>
  </property>
  <property fmtid="{D5CDD505-2E9C-101B-9397-08002B2CF9AE}" pid="18" name="cmsApprovedDate">
    <vt:lpwstr>21-02-2020</vt:lpwstr>
  </property>
  <property fmtid="{D5CDD505-2E9C-101B-9397-08002B2CF9AE}" pid="19" name="cmsDocCreatedBy">
    <vt:lpwstr>SGRAHAM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4321</vt:lpwstr>
  </property>
  <property fmtid="{D5CDD505-2E9C-101B-9397-08002B2CF9AE}" pid="23" name="cmsNextReviewDate">
    <vt:lpwstr>21-02-2021</vt:lpwstr>
  </property>
  <property fmtid="{D5CDD505-2E9C-101B-9397-08002B2CF9AE}" pid="24" name="cmsRevision">
    <vt:lpwstr>1.3</vt:lpwstr>
  </property>
  <property fmtid="{D5CDD505-2E9C-101B-9397-08002B2CF9AE}" pid="25" name="cmsRevisionDate">
    <vt:lpwstr>21-02-2020</vt:lpwstr>
  </property>
</Properties>
</file>